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9B2E" w14:textId="7E32AC76" w:rsidR="003B52A3" w:rsidRPr="003B52A3" w:rsidRDefault="003B52A3" w:rsidP="003B52A3">
      <w:pPr>
        <w:ind w:right="-1"/>
        <w:rPr>
          <w:b/>
          <w:sz w:val="20"/>
          <w:szCs w:val="20"/>
        </w:rPr>
      </w:pPr>
      <w:r w:rsidRPr="003B52A3">
        <w:rPr>
          <w:sz w:val="20"/>
          <w:szCs w:val="20"/>
        </w:rPr>
        <w:t>г</w:t>
      </w:r>
      <w:r w:rsidR="003F2621">
        <w:rPr>
          <w:sz w:val="20"/>
          <w:szCs w:val="20"/>
        </w:rPr>
        <w:t>. Москва</w:t>
      </w:r>
      <w:r w:rsidR="003F2621">
        <w:rPr>
          <w:sz w:val="20"/>
          <w:szCs w:val="20"/>
        </w:rPr>
        <w:tab/>
      </w:r>
      <w:r w:rsidR="003F2621">
        <w:rPr>
          <w:sz w:val="20"/>
          <w:szCs w:val="20"/>
        </w:rPr>
        <w:tab/>
        <w:t xml:space="preserve">           </w:t>
      </w:r>
      <w:r w:rsidR="003F2621">
        <w:rPr>
          <w:sz w:val="20"/>
          <w:szCs w:val="20"/>
        </w:rPr>
        <w:tab/>
      </w:r>
      <w:r w:rsidR="00A6595C">
        <w:rPr>
          <w:sz w:val="20"/>
          <w:szCs w:val="20"/>
        </w:rPr>
        <w:tab/>
      </w:r>
      <w:r w:rsidR="00A6595C">
        <w:rPr>
          <w:sz w:val="20"/>
          <w:szCs w:val="20"/>
        </w:rPr>
        <w:tab/>
      </w:r>
      <w:r w:rsidR="00A6595C">
        <w:rPr>
          <w:sz w:val="20"/>
          <w:szCs w:val="20"/>
        </w:rPr>
        <w:tab/>
      </w:r>
      <w:r w:rsidR="00A6595C">
        <w:rPr>
          <w:sz w:val="20"/>
          <w:szCs w:val="20"/>
        </w:rPr>
        <w:tab/>
      </w:r>
      <w:r w:rsidR="00A6595C">
        <w:rPr>
          <w:sz w:val="20"/>
          <w:szCs w:val="20"/>
        </w:rPr>
        <w:tab/>
      </w:r>
      <w:r w:rsidR="00A6595C">
        <w:rPr>
          <w:sz w:val="20"/>
          <w:szCs w:val="20"/>
        </w:rPr>
        <w:tab/>
      </w:r>
      <w:r w:rsidR="00A6595C">
        <w:rPr>
          <w:sz w:val="20"/>
          <w:szCs w:val="20"/>
        </w:rPr>
        <w:tab/>
        <w:t xml:space="preserve">              </w:t>
      </w:r>
      <w:proofErr w:type="gramStart"/>
      <w:r w:rsidR="00A6595C">
        <w:rPr>
          <w:sz w:val="20"/>
          <w:szCs w:val="20"/>
        </w:rPr>
        <w:t xml:space="preserve">  </w:t>
      </w:r>
      <w:r w:rsidR="00C913A5">
        <w:rPr>
          <w:sz w:val="20"/>
          <w:szCs w:val="20"/>
        </w:rPr>
        <w:t xml:space="preserve"> «</w:t>
      </w:r>
      <w:proofErr w:type="gramEnd"/>
      <w:r w:rsidR="00A6595C">
        <w:rPr>
          <w:sz w:val="20"/>
          <w:szCs w:val="20"/>
        </w:rPr>
        <w:t>__»_______</w:t>
      </w:r>
      <w:r w:rsidRPr="003B52A3">
        <w:rPr>
          <w:sz w:val="20"/>
          <w:szCs w:val="20"/>
        </w:rPr>
        <w:t>20</w:t>
      </w:r>
      <w:r w:rsidR="003E6EF2">
        <w:rPr>
          <w:sz w:val="20"/>
          <w:szCs w:val="20"/>
        </w:rPr>
        <w:t>2</w:t>
      </w:r>
      <w:r w:rsidR="003861AC">
        <w:rPr>
          <w:sz w:val="20"/>
          <w:szCs w:val="20"/>
        </w:rPr>
        <w:t>4</w:t>
      </w:r>
      <w:r w:rsidRPr="003B52A3">
        <w:rPr>
          <w:sz w:val="20"/>
          <w:szCs w:val="20"/>
        </w:rPr>
        <w:t xml:space="preserve"> г.</w:t>
      </w:r>
    </w:p>
    <w:p w14:paraId="6FE11CD5" w14:textId="77777777" w:rsidR="003B52A3" w:rsidRPr="003B52A3" w:rsidRDefault="003B52A3" w:rsidP="003B52A3">
      <w:pPr>
        <w:ind w:right="-1"/>
        <w:rPr>
          <w:b/>
          <w:sz w:val="20"/>
          <w:szCs w:val="20"/>
        </w:rPr>
      </w:pPr>
    </w:p>
    <w:p w14:paraId="2A1C1184" w14:textId="02CB7167" w:rsidR="003B52A3" w:rsidRPr="00A6595C" w:rsidRDefault="00C913A5" w:rsidP="003B52A3">
      <w:pPr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№ </w:t>
      </w:r>
    </w:p>
    <w:p w14:paraId="11D8AB6E" w14:textId="77777777" w:rsidR="009C1D2A" w:rsidRPr="003F2621" w:rsidRDefault="009C1D2A" w:rsidP="003B52A3">
      <w:pPr>
        <w:ind w:right="-1"/>
        <w:rPr>
          <w:sz w:val="20"/>
          <w:szCs w:val="20"/>
        </w:rPr>
      </w:pPr>
    </w:p>
    <w:tbl>
      <w:tblPr>
        <w:tblW w:w="103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3B52A3" w:rsidRPr="003B52A3" w14:paraId="7194FDDB" w14:textId="77777777" w:rsidTr="00065771">
        <w:tc>
          <w:tcPr>
            <w:tcW w:w="10348" w:type="dxa"/>
          </w:tcPr>
          <w:p w14:paraId="40355076" w14:textId="0082D5B1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                </w:t>
            </w:r>
            <w:r w:rsidR="005625E7" w:rsidRPr="003B52A3">
              <w:rPr>
                <w:b/>
                <w:bCs/>
                <w:sz w:val="20"/>
                <w:szCs w:val="20"/>
              </w:rPr>
              <w:t>Общество с ограниченной ответственностью «</w:t>
            </w:r>
            <w:r w:rsidR="005625E7">
              <w:rPr>
                <w:b/>
                <w:bCs/>
                <w:sz w:val="20"/>
                <w:szCs w:val="20"/>
              </w:rPr>
              <w:t>Архивариус</w:t>
            </w:r>
            <w:r w:rsidR="005625E7" w:rsidRPr="003B52A3">
              <w:rPr>
                <w:b/>
                <w:bCs/>
                <w:sz w:val="20"/>
                <w:szCs w:val="20"/>
              </w:rPr>
              <w:t>»</w:t>
            </w:r>
            <w:r w:rsidR="005625E7" w:rsidRPr="003B52A3">
              <w:rPr>
                <w:sz w:val="20"/>
                <w:szCs w:val="20"/>
              </w:rPr>
              <w:t xml:space="preserve">, именуемое в дальнейшем </w:t>
            </w:r>
            <w:r w:rsidR="005625E7" w:rsidRPr="003B52A3">
              <w:rPr>
                <w:b/>
                <w:bCs/>
                <w:sz w:val="20"/>
                <w:szCs w:val="20"/>
              </w:rPr>
              <w:t>«Хранитель»</w:t>
            </w:r>
            <w:r w:rsidR="005625E7" w:rsidRPr="003B52A3">
              <w:rPr>
                <w:sz w:val="20"/>
                <w:szCs w:val="20"/>
              </w:rPr>
              <w:t xml:space="preserve">, в лице Генерального директора </w:t>
            </w:r>
            <w:r w:rsidR="005625E7">
              <w:rPr>
                <w:sz w:val="20"/>
                <w:szCs w:val="20"/>
              </w:rPr>
              <w:t>Звонаревой К.И.</w:t>
            </w:r>
            <w:r w:rsidR="005625E7" w:rsidRPr="003B52A3">
              <w:rPr>
                <w:sz w:val="20"/>
                <w:szCs w:val="20"/>
              </w:rPr>
              <w:t>, действующего на основании Устава</w:t>
            </w:r>
            <w:r w:rsidR="005625E7">
              <w:rPr>
                <w:sz w:val="20"/>
                <w:szCs w:val="20"/>
              </w:rPr>
              <w:t xml:space="preserve">, с одной стороны, и </w:t>
            </w:r>
            <w:r w:rsidR="00A6595C">
              <w:rPr>
                <w:b/>
                <w:sz w:val="20"/>
                <w:szCs w:val="20"/>
              </w:rPr>
              <w:softHyphen/>
            </w:r>
            <w:r w:rsidR="00A6595C">
              <w:rPr>
                <w:b/>
                <w:sz w:val="20"/>
                <w:szCs w:val="20"/>
              </w:rPr>
              <w:softHyphen/>
            </w:r>
            <w:r w:rsidR="00A6595C">
              <w:rPr>
                <w:b/>
                <w:sz w:val="20"/>
                <w:szCs w:val="20"/>
              </w:rPr>
              <w:softHyphen/>
            </w:r>
            <w:r w:rsidR="00A6595C">
              <w:rPr>
                <w:b/>
                <w:sz w:val="20"/>
                <w:szCs w:val="20"/>
              </w:rPr>
              <w:softHyphen/>
            </w:r>
            <w:r w:rsidR="00A6595C">
              <w:rPr>
                <w:b/>
                <w:sz w:val="20"/>
                <w:szCs w:val="20"/>
              </w:rPr>
              <w:softHyphen/>
            </w:r>
            <w:r w:rsidR="00A6595C">
              <w:rPr>
                <w:b/>
                <w:sz w:val="20"/>
                <w:szCs w:val="20"/>
              </w:rPr>
              <w:softHyphen/>
            </w:r>
            <w:r w:rsidR="00A6595C">
              <w:rPr>
                <w:b/>
                <w:sz w:val="20"/>
                <w:szCs w:val="20"/>
              </w:rPr>
              <w:softHyphen/>
            </w:r>
            <w:r w:rsidR="00A6595C">
              <w:rPr>
                <w:b/>
                <w:sz w:val="20"/>
                <w:szCs w:val="20"/>
              </w:rPr>
              <w:softHyphen/>
            </w:r>
            <w:r w:rsidR="00A6595C">
              <w:rPr>
                <w:b/>
                <w:sz w:val="20"/>
                <w:szCs w:val="20"/>
              </w:rPr>
              <w:softHyphen/>
            </w:r>
            <w:r w:rsidR="00A6595C">
              <w:rPr>
                <w:b/>
                <w:sz w:val="20"/>
                <w:szCs w:val="20"/>
              </w:rPr>
              <w:softHyphen/>
            </w:r>
            <w:r w:rsidR="00A6595C">
              <w:rPr>
                <w:b/>
                <w:sz w:val="20"/>
                <w:szCs w:val="20"/>
              </w:rPr>
              <w:softHyphen/>
            </w:r>
            <w:r w:rsidR="00A6595C">
              <w:rPr>
                <w:b/>
                <w:sz w:val="20"/>
                <w:szCs w:val="20"/>
              </w:rPr>
              <w:softHyphen/>
            </w:r>
            <w:r w:rsidR="00A6595C">
              <w:rPr>
                <w:b/>
                <w:sz w:val="20"/>
                <w:szCs w:val="20"/>
              </w:rPr>
              <w:softHyphen/>
            </w:r>
            <w:r w:rsidR="00A6595C">
              <w:rPr>
                <w:b/>
                <w:sz w:val="20"/>
                <w:szCs w:val="20"/>
              </w:rPr>
              <w:softHyphen/>
            </w:r>
            <w:r w:rsidR="00A6595C">
              <w:rPr>
                <w:b/>
                <w:sz w:val="20"/>
                <w:szCs w:val="20"/>
              </w:rPr>
              <w:softHyphen/>
            </w:r>
            <w:r w:rsidR="00A6595C">
              <w:rPr>
                <w:b/>
                <w:sz w:val="20"/>
                <w:szCs w:val="20"/>
              </w:rPr>
              <w:softHyphen/>
            </w:r>
            <w:r w:rsidR="00A6595C">
              <w:rPr>
                <w:b/>
                <w:sz w:val="20"/>
                <w:szCs w:val="20"/>
              </w:rPr>
              <w:softHyphen/>
              <w:t>___________________________</w:t>
            </w:r>
            <w:r w:rsidR="005625E7" w:rsidRPr="003B52A3">
              <w:rPr>
                <w:sz w:val="20"/>
                <w:szCs w:val="20"/>
              </w:rPr>
              <w:t xml:space="preserve">, именуемое в дальнейшем </w:t>
            </w:r>
            <w:r w:rsidR="005625E7" w:rsidRPr="003B52A3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="005625E7" w:rsidRPr="003B52A3">
              <w:rPr>
                <w:b/>
                <w:bCs/>
                <w:sz w:val="20"/>
                <w:szCs w:val="20"/>
              </w:rPr>
              <w:t>Поклажедатель</w:t>
            </w:r>
            <w:proofErr w:type="spellEnd"/>
            <w:r w:rsidR="005625E7" w:rsidRPr="003B52A3">
              <w:rPr>
                <w:sz w:val="20"/>
                <w:szCs w:val="20"/>
              </w:rPr>
              <w:t xml:space="preserve">», в </w:t>
            </w:r>
            <w:r w:rsidR="005625E7">
              <w:rPr>
                <w:sz w:val="20"/>
                <w:szCs w:val="20"/>
              </w:rPr>
              <w:t xml:space="preserve">лице Генерального директора </w:t>
            </w:r>
            <w:r w:rsidR="00A6595C">
              <w:rPr>
                <w:sz w:val="20"/>
                <w:szCs w:val="20"/>
              </w:rPr>
              <w:t>____________________</w:t>
            </w:r>
            <w:r w:rsidR="005625E7" w:rsidRPr="003B52A3">
              <w:rPr>
                <w:sz w:val="20"/>
                <w:szCs w:val="20"/>
              </w:rPr>
              <w:t xml:space="preserve"> действующего на основ</w:t>
            </w:r>
            <w:r w:rsidR="005625E7">
              <w:rPr>
                <w:sz w:val="20"/>
                <w:szCs w:val="20"/>
              </w:rPr>
              <w:t>ании Устава</w:t>
            </w:r>
            <w:r w:rsidR="005625E7" w:rsidRPr="003B52A3">
              <w:rPr>
                <w:sz w:val="20"/>
                <w:szCs w:val="20"/>
              </w:rPr>
              <w:t xml:space="preserve">, с другой стороны, а при совместном упоминании именуемые </w:t>
            </w:r>
            <w:r w:rsidR="005625E7" w:rsidRPr="003B52A3">
              <w:rPr>
                <w:b/>
                <w:bCs/>
                <w:sz w:val="20"/>
                <w:szCs w:val="20"/>
              </w:rPr>
              <w:t>«Стороны»</w:t>
            </w:r>
            <w:r w:rsidR="005625E7" w:rsidRPr="003B52A3">
              <w:rPr>
                <w:sz w:val="20"/>
                <w:szCs w:val="20"/>
              </w:rPr>
              <w:t>, заключили настоящий Договор на нижеследующих условиях:</w:t>
            </w:r>
          </w:p>
          <w:p w14:paraId="585C8CDE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573BC11C" w14:textId="77777777" w:rsidTr="00065771">
        <w:tc>
          <w:tcPr>
            <w:tcW w:w="10348" w:type="dxa"/>
          </w:tcPr>
          <w:p w14:paraId="7BDBB942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3B52A3">
              <w:rPr>
                <w:b/>
                <w:bCs/>
                <w:sz w:val="20"/>
                <w:szCs w:val="20"/>
              </w:rPr>
              <w:t>1.</w:t>
            </w:r>
            <w:r w:rsidRPr="003B52A3">
              <w:rPr>
                <w:b/>
                <w:bCs/>
                <w:sz w:val="20"/>
                <w:szCs w:val="20"/>
              </w:rPr>
              <w:tab/>
            </w:r>
            <w:r w:rsidRPr="003B52A3">
              <w:rPr>
                <w:b/>
                <w:bCs/>
                <w:sz w:val="20"/>
                <w:szCs w:val="20"/>
                <w:u w:val="single"/>
              </w:rPr>
              <w:t>Предмет Договора</w:t>
            </w:r>
          </w:p>
          <w:p w14:paraId="375F1F2D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B52A3" w:rsidRPr="003B52A3" w14:paraId="3A68FCFA" w14:textId="77777777" w:rsidTr="00065771">
        <w:tc>
          <w:tcPr>
            <w:tcW w:w="10348" w:type="dxa"/>
          </w:tcPr>
          <w:p w14:paraId="2A6C3F1E" w14:textId="77777777" w:rsidR="003B52A3" w:rsidRPr="003B52A3" w:rsidRDefault="003B52A3" w:rsidP="003B52A3">
            <w:pPr>
              <w:numPr>
                <w:ilvl w:val="1"/>
                <w:numId w:val="2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Хранитель предоставляет </w:t>
            </w:r>
            <w:proofErr w:type="spellStart"/>
            <w:r w:rsidRPr="003B52A3">
              <w:rPr>
                <w:sz w:val="20"/>
                <w:szCs w:val="20"/>
              </w:rPr>
              <w:t>Поклажедателю</w:t>
            </w:r>
            <w:proofErr w:type="spellEnd"/>
            <w:r w:rsidRPr="003B52A3">
              <w:rPr>
                <w:sz w:val="20"/>
                <w:szCs w:val="20"/>
              </w:rPr>
              <w:t xml:space="preserve"> услуги по хранению и иные сопутствующие услуги, вместе описанные в Приложении 1 (далее по тексту – </w:t>
            </w:r>
            <w:r w:rsidRPr="003B52A3">
              <w:rPr>
                <w:b/>
                <w:bCs/>
                <w:sz w:val="20"/>
                <w:szCs w:val="20"/>
              </w:rPr>
              <w:t>«Услуги»</w:t>
            </w:r>
            <w:r w:rsidRPr="003B52A3">
              <w:rPr>
                <w:sz w:val="20"/>
                <w:szCs w:val="20"/>
              </w:rPr>
              <w:t xml:space="preserve">) в отношении бумажных носителей информации, которые сданы </w:t>
            </w:r>
            <w:proofErr w:type="spellStart"/>
            <w:r w:rsidRPr="003B52A3">
              <w:rPr>
                <w:sz w:val="20"/>
                <w:szCs w:val="20"/>
              </w:rPr>
              <w:t>Поклажедателем</w:t>
            </w:r>
            <w:proofErr w:type="spellEnd"/>
            <w:r w:rsidRPr="003B52A3">
              <w:rPr>
                <w:sz w:val="20"/>
                <w:szCs w:val="20"/>
              </w:rPr>
              <w:t xml:space="preserve"> и приняты Хранителем (далее по тексту – </w:t>
            </w:r>
            <w:r w:rsidRPr="003B52A3">
              <w:rPr>
                <w:b/>
                <w:bCs/>
                <w:sz w:val="20"/>
                <w:szCs w:val="20"/>
              </w:rPr>
              <w:t>«Носители информации»</w:t>
            </w:r>
            <w:r w:rsidRPr="003B52A3">
              <w:rPr>
                <w:sz w:val="20"/>
                <w:szCs w:val="20"/>
              </w:rPr>
              <w:t>).</w:t>
            </w:r>
          </w:p>
          <w:p w14:paraId="15BE239D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227D3A2F" w14:textId="77777777" w:rsidTr="00065771">
        <w:tc>
          <w:tcPr>
            <w:tcW w:w="10348" w:type="dxa"/>
          </w:tcPr>
          <w:p w14:paraId="56BF3C15" w14:textId="11103A72" w:rsidR="003749B3" w:rsidRDefault="003B52A3" w:rsidP="003749B3">
            <w:pPr>
              <w:pStyle w:val="a3"/>
              <w:widowControl/>
              <w:numPr>
                <w:ilvl w:val="1"/>
                <w:numId w:val="3"/>
              </w:numPr>
              <w:tabs>
                <w:tab w:val="left" w:pos="-2127"/>
              </w:tabs>
              <w:ind w:left="0" w:right="-1" w:firstLine="0"/>
              <w:jc w:val="both"/>
            </w:pPr>
            <w:r w:rsidRPr="003B52A3">
              <w:t xml:space="preserve">Хранитель предоставляет </w:t>
            </w:r>
            <w:proofErr w:type="spellStart"/>
            <w:r w:rsidRPr="003B52A3">
              <w:t>Поклажедателю</w:t>
            </w:r>
            <w:proofErr w:type="spellEnd"/>
            <w:r w:rsidRPr="003B52A3">
              <w:t xml:space="preserve"> услуги по хранению Носителей информации в специализированных помещениях (далее по тексту - </w:t>
            </w:r>
            <w:r w:rsidRPr="003B52A3">
              <w:rPr>
                <w:b/>
                <w:bCs/>
              </w:rPr>
              <w:t>"Хранилищах"</w:t>
            </w:r>
            <w:r w:rsidR="003749B3">
              <w:t>)</w:t>
            </w:r>
          </w:p>
          <w:p w14:paraId="545A2D00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C3D85" w:rsidRPr="003B52A3" w14:paraId="489A4725" w14:textId="77777777" w:rsidTr="003F2621">
        <w:tc>
          <w:tcPr>
            <w:tcW w:w="10348" w:type="dxa"/>
          </w:tcPr>
          <w:p w14:paraId="2D923413" w14:textId="1AB3A4D8" w:rsidR="007C3D85" w:rsidRPr="003B52A3" w:rsidRDefault="007C3D85" w:rsidP="007C3D85">
            <w:pPr>
              <w:numPr>
                <w:ilvl w:val="1"/>
                <w:numId w:val="1"/>
              </w:numPr>
              <w:ind w:right="-1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>Хранитель</w:t>
            </w:r>
            <w:r>
              <w:rPr>
                <w:sz w:val="20"/>
                <w:szCs w:val="20"/>
              </w:rPr>
              <w:t xml:space="preserve"> </w:t>
            </w:r>
            <w:r w:rsidRPr="007C3D85">
              <w:rPr>
                <w:sz w:val="20"/>
                <w:szCs w:val="20"/>
              </w:rPr>
              <w:t>осуществляет услуги по хранению документов исключитель</w:t>
            </w:r>
            <w:r>
              <w:rPr>
                <w:sz w:val="20"/>
                <w:szCs w:val="20"/>
              </w:rPr>
              <w:t xml:space="preserve">но в специализированных коробах </w:t>
            </w:r>
            <w:r w:rsidRPr="007C3D85">
              <w:rPr>
                <w:sz w:val="20"/>
                <w:szCs w:val="20"/>
              </w:rPr>
              <w:t>Хранителя, отвечающих требованиям регламента по хранению документов.</w:t>
            </w:r>
          </w:p>
          <w:p w14:paraId="5CE497A4" w14:textId="77777777" w:rsidR="007C3D85" w:rsidRPr="003B52A3" w:rsidRDefault="007C3D85" w:rsidP="003F2621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10C2E5AC" w14:textId="77777777" w:rsidTr="00065771">
        <w:tc>
          <w:tcPr>
            <w:tcW w:w="10348" w:type="dxa"/>
          </w:tcPr>
          <w:p w14:paraId="392DE71B" w14:textId="77777777" w:rsidR="003B52A3" w:rsidRPr="003B52A3" w:rsidRDefault="003B52A3" w:rsidP="003B52A3">
            <w:pPr>
              <w:numPr>
                <w:ilvl w:val="1"/>
                <w:numId w:val="1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Хранитель выдает </w:t>
            </w:r>
            <w:proofErr w:type="spellStart"/>
            <w:r w:rsidRPr="003B52A3">
              <w:rPr>
                <w:sz w:val="20"/>
                <w:szCs w:val="20"/>
              </w:rPr>
              <w:t>Поклажедателю</w:t>
            </w:r>
            <w:proofErr w:type="spellEnd"/>
            <w:r w:rsidRPr="003B52A3">
              <w:rPr>
                <w:sz w:val="20"/>
                <w:szCs w:val="20"/>
              </w:rPr>
              <w:t xml:space="preserve"> письменный документ - Наряд, подтверждающий прием на хранение Хранителем и/или выдачу (передачу) </w:t>
            </w:r>
            <w:proofErr w:type="spellStart"/>
            <w:r w:rsidRPr="003B52A3">
              <w:rPr>
                <w:sz w:val="20"/>
                <w:szCs w:val="20"/>
              </w:rPr>
              <w:t>Поклажедателю</w:t>
            </w:r>
            <w:proofErr w:type="spellEnd"/>
            <w:r w:rsidRPr="003B52A3">
              <w:rPr>
                <w:sz w:val="20"/>
                <w:szCs w:val="20"/>
              </w:rPr>
              <w:t xml:space="preserve"> Носителей информации, подписанный представителями Сторон.</w:t>
            </w:r>
          </w:p>
          <w:p w14:paraId="3107BBF8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1F003E61" w14:textId="77777777" w:rsidTr="00065771">
        <w:tc>
          <w:tcPr>
            <w:tcW w:w="10348" w:type="dxa"/>
          </w:tcPr>
          <w:p w14:paraId="1FF1C364" w14:textId="77777777" w:rsidR="003B52A3" w:rsidRPr="003B52A3" w:rsidRDefault="003B52A3" w:rsidP="003B52A3">
            <w:pPr>
              <w:numPr>
                <w:ilvl w:val="1"/>
                <w:numId w:val="1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Хранитель предоставляет </w:t>
            </w:r>
            <w:proofErr w:type="spellStart"/>
            <w:r w:rsidRPr="003B52A3">
              <w:rPr>
                <w:sz w:val="20"/>
                <w:szCs w:val="20"/>
              </w:rPr>
              <w:t>Поклажедателю</w:t>
            </w:r>
            <w:proofErr w:type="spellEnd"/>
            <w:r w:rsidRPr="003B52A3">
              <w:rPr>
                <w:sz w:val="20"/>
                <w:szCs w:val="20"/>
              </w:rPr>
              <w:t xml:space="preserve"> услуги по хранению Носителей информации с момента приема таких Носителей от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 и до момента безвозвратного изъятия Носителей информации </w:t>
            </w:r>
            <w:proofErr w:type="spellStart"/>
            <w:r w:rsidRPr="003B52A3">
              <w:rPr>
                <w:sz w:val="20"/>
                <w:szCs w:val="20"/>
              </w:rPr>
              <w:t>Поклажедателем</w:t>
            </w:r>
            <w:proofErr w:type="spellEnd"/>
            <w:r w:rsidRPr="003B52A3">
              <w:rPr>
                <w:sz w:val="20"/>
                <w:szCs w:val="20"/>
              </w:rPr>
              <w:t>.</w:t>
            </w:r>
          </w:p>
          <w:p w14:paraId="18E186E2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2D197B3B" w14:textId="77777777" w:rsidTr="00065771">
        <w:tc>
          <w:tcPr>
            <w:tcW w:w="10348" w:type="dxa"/>
          </w:tcPr>
          <w:p w14:paraId="6765E481" w14:textId="77777777" w:rsidR="003B52A3" w:rsidRPr="003B52A3" w:rsidRDefault="003B52A3" w:rsidP="003B52A3">
            <w:pPr>
              <w:numPr>
                <w:ilvl w:val="1"/>
                <w:numId w:val="1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 Хранитель обязан принять все предусмотренные Договором на предоставление услуг по хранению меры для обеспечения сохранности переданных на хранение Носителей информации, и гарантирует, что Носителям информации, переданных </w:t>
            </w:r>
            <w:proofErr w:type="spellStart"/>
            <w:r w:rsidRPr="003B52A3">
              <w:rPr>
                <w:sz w:val="20"/>
                <w:szCs w:val="20"/>
              </w:rPr>
              <w:t>Поклажедателем</w:t>
            </w:r>
            <w:proofErr w:type="spellEnd"/>
            <w:r w:rsidRPr="003B52A3">
              <w:rPr>
                <w:sz w:val="20"/>
                <w:szCs w:val="20"/>
              </w:rPr>
              <w:t xml:space="preserve">, будет постоянно обеспечиваться: </w:t>
            </w:r>
          </w:p>
          <w:p w14:paraId="4AFC1DD3" w14:textId="77777777" w:rsidR="003B52A3" w:rsidRPr="003B52A3" w:rsidRDefault="003B52A3" w:rsidP="00AE2B88">
            <w:pPr>
              <w:numPr>
                <w:ilvl w:val="0"/>
                <w:numId w:val="12"/>
              </w:numPr>
              <w:ind w:left="1099" w:right="-1" w:hanging="567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>охрана Носителей информации;</w:t>
            </w:r>
          </w:p>
          <w:p w14:paraId="4511163F" w14:textId="6617B9BB" w:rsidR="003B52A3" w:rsidRPr="003B52A3" w:rsidRDefault="003B52A3" w:rsidP="00AE2B88">
            <w:pPr>
              <w:numPr>
                <w:ilvl w:val="0"/>
                <w:numId w:val="12"/>
              </w:numPr>
              <w:ind w:left="1099" w:right="-1" w:hanging="567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ограничение доступа в Хранилище и к Носителям информации </w:t>
            </w:r>
            <w:proofErr w:type="spellStart"/>
            <w:r w:rsidRPr="003B52A3">
              <w:rPr>
                <w:sz w:val="20"/>
                <w:szCs w:val="20"/>
              </w:rPr>
              <w:t>Поклажедател</w:t>
            </w:r>
            <w:r w:rsidR="00D42C0E">
              <w:rPr>
                <w:sz w:val="20"/>
                <w:szCs w:val="20"/>
              </w:rPr>
              <w:t>я</w:t>
            </w:r>
            <w:proofErr w:type="spellEnd"/>
            <w:r w:rsidR="00D42C0E">
              <w:rPr>
                <w:sz w:val="20"/>
                <w:szCs w:val="20"/>
              </w:rPr>
              <w:t xml:space="preserve"> в соответствии с положениями </w:t>
            </w:r>
            <w:r w:rsidRPr="003B52A3">
              <w:rPr>
                <w:sz w:val="20"/>
                <w:szCs w:val="20"/>
              </w:rPr>
              <w:t>настоящего Договора;</w:t>
            </w:r>
          </w:p>
          <w:p w14:paraId="3B8F4C9F" w14:textId="77777777" w:rsidR="003B52A3" w:rsidRPr="003B52A3" w:rsidRDefault="003B52A3" w:rsidP="00AE2B88">
            <w:pPr>
              <w:numPr>
                <w:ilvl w:val="0"/>
                <w:numId w:val="12"/>
              </w:numPr>
              <w:ind w:left="1099" w:right="-1" w:hanging="567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 регистрация и сохранение в компьютерном формате любой информации, предоставленной </w:t>
            </w:r>
            <w:proofErr w:type="spellStart"/>
            <w:r w:rsidRPr="003B52A3">
              <w:rPr>
                <w:sz w:val="20"/>
                <w:szCs w:val="20"/>
              </w:rPr>
              <w:t>Поклажедателем</w:t>
            </w:r>
            <w:proofErr w:type="spellEnd"/>
            <w:r w:rsidRPr="003B52A3">
              <w:rPr>
                <w:sz w:val="20"/>
                <w:szCs w:val="20"/>
              </w:rPr>
              <w:t xml:space="preserve"> Хранителю, занесенной в Формуляр Описания Документов, и касающейся Носителей информации.</w:t>
            </w:r>
          </w:p>
          <w:p w14:paraId="037B5285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179C7856" w14:textId="77777777" w:rsidTr="00065771">
        <w:tc>
          <w:tcPr>
            <w:tcW w:w="10348" w:type="dxa"/>
          </w:tcPr>
          <w:p w14:paraId="459941C7" w14:textId="6C420030" w:rsidR="003B52A3" w:rsidRPr="003B52A3" w:rsidRDefault="003B52A3" w:rsidP="003B52A3">
            <w:pPr>
              <w:numPr>
                <w:ilvl w:val="1"/>
                <w:numId w:val="1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гарантирует, что он является собственником или законным держателем Носителей ин</w:t>
            </w:r>
            <w:r w:rsidR="00626155">
              <w:rPr>
                <w:sz w:val="20"/>
                <w:szCs w:val="20"/>
              </w:rPr>
              <w:t xml:space="preserve">формации, и имеет полное право </w:t>
            </w:r>
            <w:r w:rsidRPr="003B52A3">
              <w:rPr>
                <w:sz w:val="20"/>
                <w:szCs w:val="20"/>
              </w:rPr>
              <w:t>размещать Носители информации в соответствии с условиям</w:t>
            </w:r>
            <w:r w:rsidR="00626155">
              <w:rPr>
                <w:sz w:val="20"/>
                <w:szCs w:val="20"/>
              </w:rPr>
              <w:t>и настоящего Договора. В случае</w:t>
            </w:r>
            <w:r w:rsidRPr="003B52A3">
              <w:rPr>
                <w:sz w:val="20"/>
                <w:szCs w:val="20"/>
              </w:rPr>
              <w:t xml:space="preserve"> привлечения Хранителя к судебному разбирательству в силу нахождения Носителей информации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 в Хранилищах Хранителя, кроме судебных разбирательств, в которых Хранитель является ответчиком, </w:t>
            </w: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обязан возместить ущерб и защитить интересы Хранителя в отношении любой ответственности, которая может возникнуть в связи с вышеуказанными обстоятельствами. В случае если Хранитель понесет обоснованные дополнительные расходы, связанные с хранением носителей информации и возникшие не по вине Хранителя, </w:t>
            </w: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обязуется компенсировать такие расходы в полном объеме.</w:t>
            </w:r>
          </w:p>
          <w:p w14:paraId="237D43BD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0A0D1EE4" w14:textId="77777777" w:rsidTr="00065771">
        <w:tc>
          <w:tcPr>
            <w:tcW w:w="10348" w:type="dxa"/>
          </w:tcPr>
          <w:p w14:paraId="68C14A70" w14:textId="41126DCB" w:rsidR="003B52A3" w:rsidRPr="003B52A3" w:rsidRDefault="003B52A3" w:rsidP="003B52A3">
            <w:pPr>
              <w:numPr>
                <w:ilvl w:val="1"/>
                <w:numId w:val="1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>Насто</w:t>
            </w:r>
            <w:r w:rsidR="005625E7">
              <w:rPr>
                <w:sz w:val="20"/>
                <w:szCs w:val="20"/>
              </w:rPr>
              <w:t>ящий Договор заключен на срок 12 (двенадцать</w:t>
            </w:r>
            <w:r w:rsidRPr="003B52A3">
              <w:rPr>
                <w:sz w:val="20"/>
                <w:szCs w:val="20"/>
              </w:rPr>
              <w:t>) календарных месяцев (далее по тексту - "</w:t>
            </w:r>
            <w:r w:rsidRPr="003B52A3">
              <w:rPr>
                <w:b/>
                <w:bCs/>
                <w:sz w:val="20"/>
                <w:szCs w:val="20"/>
              </w:rPr>
              <w:t>Первоначально установленный срок</w:t>
            </w:r>
            <w:r w:rsidRPr="003B52A3">
              <w:rPr>
                <w:sz w:val="20"/>
                <w:szCs w:val="20"/>
              </w:rPr>
              <w:t xml:space="preserve">") и его действие начинается с даты заключения Договора. </w:t>
            </w:r>
          </w:p>
          <w:p w14:paraId="5A51AAAA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536008BB" w14:textId="77777777" w:rsidTr="00065771">
        <w:tc>
          <w:tcPr>
            <w:tcW w:w="10348" w:type="dxa"/>
          </w:tcPr>
          <w:p w14:paraId="3466D038" w14:textId="01CC5A67" w:rsidR="003B52A3" w:rsidRPr="003B52A3" w:rsidRDefault="003B52A3" w:rsidP="003B52A3">
            <w:pPr>
              <w:numPr>
                <w:ilvl w:val="1"/>
                <w:numId w:val="1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В случае если ни одна из Сторон не выразит желания расторгнуть настоящий Договор путем уведомления об этом в письменном виде другой стороны не менее чем за </w:t>
            </w:r>
            <w:r w:rsidR="004843B3">
              <w:rPr>
                <w:sz w:val="20"/>
                <w:szCs w:val="20"/>
              </w:rPr>
              <w:t>30</w:t>
            </w:r>
            <w:r w:rsidR="004843B3" w:rsidRPr="003B52A3">
              <w:rPr>
                <w:sz w:val="20"/>
                <w:szCs w:val="20"/>
              </w:rPr>
              <w:t xml:space="preserve"> </w:t>
            </w:r>
            <w:r w:rsidRPr="003B52A3">
              <w:rPr>
                <w:sz w:val="20"/>
                <w:szCs w:val="20"/>
              </w:rPr>
              <w:t>(</w:t>
            </w:r>
            <w:r w:rsidR="004843B3">
              <w:rPr>
                <w:sz w:val="20"/>
                <w:szCs w:val="20"/>
              </w:rPr>
              <w:t>Тридцать</w:t>
            </w:r>
            <w:r w:rsidRPr="003B52A3">
              <w:rPr>
                <w:sz w:val="20"/>
                <w:szCs w:val="20"/>
              </w:rPr>
              <w:t xml:space="preserve">) </w:t>
            </w:r>
            <w:r w:rsidR="001E655E" w:rsidRPr="003B52A3">
              <w:rPr>
                <w:sz w:val="20"/>
                <w:szCs w:val="20"/>
              </w:rPr>
              <w:t xml:space="preserve">календарных </w:t>
            </w:r>
            <w:r w:rsidRPr="003B52A3">
              <w:rPr>
                <w:sz w:val="20"/>
                <w:szCs w:val="20"/>
              </w:rPr>
              <w:t xml:space="preserve">дней до даты </w:t>
            </w:r>
            <w:r w:rsidR="00D42C0E" w:rsidRPr="003B52A3">
              <w:rPr>
                <w:sz w:val="20"/>
                <w:szCs w:val="20"/>
              </w:rPr>
              <w:t>окончания первоначально</w:t>
            </w:r>
            <w:r w:rsidRPr="003B52A3">
              <w:rPr>
                <w:sz w:val="20"/>
                <w:szCs w:val="20"/>
              </w:rPr>
              <w:t xml:space="preserve"> установленного срока или любого дополнительного срока, то срок действия Договора автоматически продлевается на последующие дополнител</w:t>
            </w:r>
            <w:r w:rsidR="005625E7">
              <w:rPr>
                <w:sz w:val="20"/>
                <w:szCs w:val="20"/>
              </w:rPr>
              <w:t>ьные сроки продолжительностью 12</w:t>
            </w:r>
            <w:r w:rsidRPr="003B52A3">
              <w:rPr>
                <w:sz w:val="20"/>
                <w:szCs w:val="20"/>
              </w:rPr>
              <w:t xml:space="preserve"> календарных месяцев. Первоначально установленный срок и любой дополнительный срок в настоящем Договоре именуется </w:t>
            </w:r>
            <w:r w:rsidRPr="003B52A3">
              <w:rPr>
                <w:b/>
                <w:bCs/>
                <w:sz w:val="20"/>
                <w:szCs w:val="20"/>
              </w:rPr>
              <w:t>«Срок»</w:t>
            </w:r>
            <w:r w:rsidRPr="003B52A3">
              <w:rPr>
                <w:sz w:val="20"/>
                <w:szCs w:val="20"/>
              </w:rPr>
              <w:t xml:space="preserve">. </w:t>
            </w:r>
          </w:p>
          <w:p w14:paraId="674EC171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0B308758" w14:textId="77777777" w:rsidTr="00065771">
        <w:tc>
          <w:tcPr>
            <w:tcW w:w="10348" w:type="dxa"/>
          </w:tcPr>
          <w:p w14:paraId="263BD15E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3B52A3">
              <w:rPr>
                <w:b/>
                <w:bCs/>
                <w:sz w:val="20"/>
                <w:szCs w:val="20"/>
              </w:rPr>
              <w:t xml:space="preserve">2.     </w:t>
            </w:r>
            <w:r w:rsidRPr="003B52A3">
              <w:rPr>
                <w:b/>
                <w:bCs/>
                <w:sz w:val="20"/>
                <w:szCs w:val="20"/>
                <w:u w:val="single"/>
              </w:rPr>
              <w:t>Ответственность Сторон</w:t>
            </w:r>
          </w:p>
          <w:p w14:paraId="5FDBB80C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B52A3" w:rsidRPr="003B52A3" w14:paraId="6B1EC355" w14:textId="77777777" w:rsidTr="00065771">
        <w:tc>
          <w:tcPr>
            <w:tcW w:w="10348" w:type="dxa"/>
          </w:tcPr>
          <w:p w14:paraId="5FC4EC6B" w14:textId="25A54B07" w:rsidR="003B52A3" w:rsidRPr="003B52A3" w:rsidRDefault="00626155" w:rsidP="003B52A3">
            <w:pPr>
              <w:numPr>
                <w:ilvl w:val="1"/>
                <w:numId w:val="4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Ответственность </w:t>
            </w:r>
            <w:r w:rsidR="003B52A3" w:rsidRPr="003B52A3">
              <w:rPr>
                <w:sz w:val="20"/>
                <w:szCs w:val="20"/>
              </w:rPr>
              <w:t xml:space="preserve">Хранителя устанавливается в соответствии с положениями гражданского законодательства Российской Федерации. </w:t>
            </w:r>
          </w:p>
          <w:p w14:paraId="20AEC094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067E3DF2" w14:textId="77777777" w:rsidTr="00065771">
        <w:tc>
          <w:tcPr>
            <w:tcW w:w="10348" w:type="dxa"/>
          </w:tcPr>
          <w:p w14:paraId="16387E5B" w14:textId="77777777" w:rsidR="003B52A3" w:rsidRPr="003B52A3" w:rsidRDefault="003B52A3" w:rsidP="003B52A3">
            <w:pPr>
              <w:numPr>
                <w:ilvl w:val="1"/>
                <w:numId w:val="4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lastRenderedPageBreak/>
              <w:t>Хранитель отвечает за утрату, недостачу или повреждение Носителей информации, однако Хранитель освобождается от ответственности, если он принял все предусмотренные данным Договором меры для надлежащего исполнения обязательства.</w:t>
            </w:r>
          </w:p>
          <w:p w14:paraId="105420E2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7A8B84F2" w14:textId="77777777" w:rsidTr="00065771">
        <w:tc>
          <w:tcPr>
            <w:tcW w:w="10348" w:type="dxa"/>
          </w:tcPr>
          <w:p w14:paraId="341B171A" w14:textId="77777777" w:rsidR="003B52A3" w:rsidRPr="003B52A3" w:rsidRDefault="003B52A3" w:rsidP="003B52A3">
            <w:pPr>
              <w:numPr>
                <w:ilvl w:val="1"/>
                <w:numId w:val="4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Хранитель не несет ответственность за утрату, либо повреждение Носителей информации, которые произошли вследствие непреодолимой силы, из-за свойств Носителей информации, о которых Хранитель, принимая их на хранение, не знал и не должен был знать, либо если утрата или повреждение произошли в результате умысла или грубой неосторожности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>.</w:t>
            </w:r>
          </w:p>
          <w:p w14:paraId="0E51FE0A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5CB1F92F" w14:textId="77777777" w:rsidTr="00065771">
        <w:tc>
          <w:tcPr>
            <w:tcW w:w="10348" w:type="dxa"/>
          </w:tcPr>
          <w:p w14:paraId="55782469" w14:textId="77777777" w:rsidR="003B52A3" w:rsidRPr="003B52A3" w:rsidRDefault="003B52A3" w:rsidP="003B52A3">
            <w:pPr>
              <w:numPr>
                <w:ilvl w:val="1"/>
                <w:numId w:val="4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Хранитель ни при каких обстоятельствах, и, несмотря на положения п. 2.1, не несёт ответственность за упущенную выгоду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. </w:t>
            </w:r>
          </w:p>
          <w:p w14:paraId="7D19AA94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5996AEE2" w14:textId="77777777" w:rsidTr="00065771">
        <w:tc>
          <w:tcPr>
            <w:tcW w:w="10348" w:type="dxa"/>
          </w:tcPr>
          <w:p w14:paraId="32B15F02" w14:textId="414B0F91" w:rsidR="003B52A3" w:rsidRPr="00AE2B88" w:rsidRDefault="003B52A3" w:rsidP="00AE2B88">
            <w:pPr>
              <w:pStyle w:val="a5"/>
              <w:numPr>
                <w:ilvl w:val="1"/>
                <w:numId w:val="4"/>
              </w:numPr>
              <w:spacing w:line="240" w:lineRule="auto"/>
              <w:ind w:left="0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2A3">
              <w:rPr>
                <w:rFonts w:ascii="Times New Roman" w:hAnsi="Times New Roman" w:cs="Times New Roman"/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rFonts w:ascii="Times New Roman" w:hAnsi="Times New Roman" w:cs="Times New Roman"/>
                <w:sz w:val="20"/>
                <w:szCs w:val="20"/>
              </w:rPr>
              <w:t xml:space="preserve"> понимает, и признает, что с течением времени все Носители информации  претерпевают естественный процесс порчи, старения, или иного изменения вследствие их естественных свойств.</w:t>
            </w:r>
          </w:p>
        </w:tc>
      </w:tr>
      <w:tr w:rsidR="003B52A3" w:rsidRPr="003B52A3" w14:paraId="434511D4" w14:textId="77777777" w:rsidTr="00065771">
        <w:tc>
          <w:tcPr>
            <w:tcW w:w="10348" w:type="dxa"/>
          </w:tcPr>
          <w:p w14:paraId="04C0082B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3B52A3">
              <w:rPr>
                <w:b/>
                <w:bCs/>
                <w:sz w:val="20"/>
                <w:szCs w:val="20"/>
              </w:rPr>
              <w:t>3.</w:t>
            </w:r>
            <w:r w:rsidRPr="003B52A3">
              <w:rPr>
                <w:b/>
                <w:bCs/>
                <w:sz w:val="20"/>
                <w:szCs w:val="20"/>
              </w:rPr>
              <w:tab/>
            </w:r>
            <w:r w:rsidRPr="003B52A3">
              <w:rPr>
                <w:b/>
                <w:bCs/>
                <w:sz w:val="20"/>
                <w:szCs w:val="20"/>
                <w:u w:val="single"/>
              </w:rPr>
              <w:t>Предметы, запрещенные для хранения</w:t>
            </w:r>
            <w:r w:rsidRPr="003B52A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6061AF5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B52A3" w:rsidRPr="003B52A3" w14:paraId="1C65B260" w14:textId="77777777" w:rsidTr="00065771">
        <w:tc>
          <w:tcPr>
            <w:tcW w:w="10348" w:type="dxa"/>
          </w:tcPr>
          <w:p w14:paraId="4BC9D046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3.1. </w:t>
            </w: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обязуется не поставлять в качестве Носителей информации какие-либо предметы, которые являются токсичными, взрывоопасными, радиоактивными, а также предметы, пораженные грызунами, насекомыми или плесенью; органические материалы, которые могут привлечь грызунов или насекомых; или любые другие предметы, которые являются опасными или незаконными.</w:t>
            </w:r>
          </w:p>
          <w:p w14:paraId="1847FA9A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124DEE3C" w14:textId="77777777" w:rsidTr="00065771">
        <w:tc>
          <w:tcPr>
            <w:tcW w:w="10348" w:type="dxa"/>
          </w:tcPr>
          <w:p w14:paraId="0478CAD8" w14:textId="4A9C9748" w:rsidR="003B52A3" w:rsidRPr="003B52A3" w:rsidRDefault="003B52A3" w:rsidP="003B52A3">
            <w:pPr>
              <w:pStyle w:val="a5"/>
              <w:numPr>
                <w:ilvl w:val="1"/>
                <w:numId w:val="13"/>
              </w:numPr>
              <w:tabs>
                <w:tab w:val="left" w:pos="390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2A3">
              <w:rPr>
                <w:rFonts w:ascii="Times New Roman" w:hAnsi="Times New Roman" w:cs="Times New Roman"/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rFonts w:ascii="Times New Roman" w:hAnsi="Times New Roman" w:cs="Times New Roman"/>
                <w:sz w:val="20"/>
                <w:szCs w:val="20"/>
              </w:rPr>
              <w:t xml:space="preserve"> обязуется не передавать на хранение ценные бумаги, ювелирные украшения, банковские чеки или любые другие предметы представляющие существе</w:t>
            </w:r>
            <w:r w:rsidR="00D42C0E">
              <w:rPr>
                <w:rFonts w:ascii="Times New Roman" w:hAnsi="Times New Roman" w:cs="Times New Roman"/>
                <w:sz w:val="20"/>
                <w:szCs w:val="20"/>
              </w:rPr>
              <w:t xml:space="preserve">нную ценность, а также предметы бытового </w:t>
            </w:r>
            <w:r w:rsidR="00D42C0E" w:rsidRPr="003B52A3">
              <w:rPr>
                <w:rFonts w:ascii="Times New Roman" w:hAnsi="Times New Roman" w:cs="Times New Roman"/>
                <w:sz w:val="20"/>
                <w:szCs w:val="20"/>
              </w:rPr>
              <w:t>и иного назначения,</w:t>
            </w:r>
            <w:r w:rsidRPr="003B52A3">
              <w:rPr>
                <w:rFonts w:ascii="Times New Roman" w:hAnsi="Times New Roman" w:cs="Times New Roman"/>
                <w:sz w:val="20"/>
                <w:szCs w:val="20"/>
              </w:rPr>
              <w:t xml:space="preserve"> не являющиеся носителями информации или неразрывно связанной с ними упаковкой.</w:t>
            </w:r>
          </w:p>
          <w:p w14:paraId="290A7C43" w14:textId="77777777" w:rsidR="003B52A3" w:rsidRPr="00AE2B88" w:rsidRDefault="003B52A3" w:rsidP="003B52A3">
            <w:pPr>
              <w:pStyle w:val="a5"/>
              <w:numPr>
                <w:ilvl w:val="1"/>
                <w:numId w:val="13"/>
              </w:numPr>
              <w:tabs>
                <w:tab w:val="left" w:pos="390"/>
              </w:tabs>
              <w:ind w:left="0" w:right="-1" w:firstLine="0"/>
              <w:jc w:val="both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E2B88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Хранитель вправе произвести осмотр таких носителей на предмет наличия предметов, указанных в 3.1 и 3.2. В случае если Хранитель обнаружит наличие любого из запрещённых предметов, Хранитель имеет право отказать в хранении данных Носителей информации. В случае обнаружения предметов запрещенных к хранению Хранителем, указанных в пунктах 3.1 и 3.2 при приеме или после, Клиент обязуется возместить убытки Хранителю, в том числе понесенные в связи с этим затраты.</w:t>
            </w:r>
          </w:p>
        </w:tc>
      </w:tr>
      <w:tr w:rsidR="003B52A3" w:rsidRPr="003B52A3" w14:paraId="5D80B73A" w14:textId="77777777" w:rsidTr="00065771">
        <w:tc>
          <w:tcPr>
            <w:tcW w:w="10348" w:type="dxa"/>
          </w:tcPr>
          <w:p w14:paraId="52B929BF" w14:textId="77777777" w:rsidR="003B52A3" w:rsidRPr="003B52A3" w:rsidRDefault="003B52A3" w:rsidP="003B52A3">
            <w:pPr>
              <w:tabs>
                <w:tab w:val="left" w:pos="426"/>
              </w:tabs>
              <w:spacing w:before="120"/>
              <w:ind w:right="-1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3B52A3">
              <w:rPr>
                <w:b/>
                <w:bCs/>
                <w:sz w:val="20"/>
                <w:szCs w:val="20"/>
              </w:rPr>
              <w:t>4.</w:t>
            </w:r>
            <w:r w:rsidRPr="003B52A3">
              <w:rPr>
                <w:b/>
                <w:bCs/>
                <w:sz w:val="20"/>
                <w:szCs w:val="20"/>
              </w:rPr>
              <w:tab/>
            </w:r>
            <w:r w:rsidRPr="003B52A3">
              <w:rPr>
                <w:b/>
                <w:bCs/>
                <w:sz w:val="20"/>
                <w:szCs w:val="20"/>
                <w:u w:val="single"/>
              </w:rPr>
              <w:t xml:space="preserve">Конфиденциальность и доступ к Носителям информации </w:t>
            </w:r>
            <w:proofErr w:type="spellStart"/>
            <w:r w:rsidRPr="003B52A3">
              <w:rPr>
                <w:b/>
                <w:bCs/>
                <w:sz w:val="20"/>
                <w:szCs w:val="20"/>
                <w:u w:val="single"/>
              </w:rPr>
              <w:t>Поклажедателя</w:t>
            </w:r>
            <w:proofErr w:type="spellEnd"/>
          </w:p>
          <w:p w14:paraId="248355D6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B52A3" w:rsidRPr="003B52A3" w14:paraId="385F58B9" w14:textId="77777777" w:rsidTr="00065771">
        <w:tc>
          <w:tcPr>
            <w:tcW w:w="10348" w:type="dxa"/>
          </w:tcPr>
          <w:p w14:paraId="2E0206A9" w14:textId="77777777" w:rsidR="003B52A3" w:rsidRPr="003B52A3" w:rsidRDefault="003B52A3" w:rsidP="003B52A3">
            <w:pPr>
              <w:numPr>
                <w:ilvl w:val="1"/>
                <w:numId w:val="5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Условия настоящего Договора являются конфиденциальной информацией для Хранителя и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 и не могут   разглашаться или обсуждаться с какой-либо третьей стороной без согласия ее обладателя.</w:t>
            </w:r>
          </w:p>
          <w:p w14:paraId="1EC64C07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72EF26C6" w14:textId="77777777" w:rsidTr="00065771">
        <w:tc>
          <w:tcPr>
            <w:tcW w:w="10348" w:type="dxa"/>
          </w:tcPr>
          <w:p w14:paraId="3CDB832E" w14:textId="4FAABFD3" w:rsidR="003B52A3" w:rsidRPr="003B52A3" w:rsidRDefault="003B52A3" w:rsidP="003B52A3">
            <w:pPr>
              <w:numPr>
                <w:ilvl w:val="1"/>
                <w:numId w:val="5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Хранитель выдает Носители информации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 только </w:t>
            </w:r>
            <w:r w:rsidR="00D42C0E" w:rsidRPr="003B52A3">
              <w:rPr>
                <w:sz w:val="20"/>
                <w:szCs w:val="20"/>
              </w:rPr>
              <w:t>назначенному представителю</w:t>
            </w:r>
            <w:r w:rsidRPr="003B52A3">
              <w:rPr>
                <w:sz w:val="20"/>
                <w:szCs w:val="20"/>
              </w:rPr>
              <w:t xml:space="preserve"> (представителям)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, указанному </w:t>
            </w:r>
            <w:proofErr w:type="spellStart"/>
            <w:r w:rsidRPr="003B52A3">
              <w:rPr>
                <w:sz w:val="20"/>
                <w:szCs w:val="20"/>
              </w:rPr>
              <w:t>Поклажедателем</w:t>
            </w:r>
            <w:proofErr w:type="spellEnd"/>
            <w:r w:rsidRPr="003B52A3">
              <w:rPr>
                <w:sz w:val="20"/>
                <w:szCs w:val="20"/>
              </w:rPr>
              <w:t xml:space="preserve"> в формуляре</w:t>
            </w:r>
            <w:r w:rsidRPr="003B52A3">
              <w:rPr>
                <w:b/>
                <w:bCs/>
                <w:sz w:val="20"/>
                <w:szCs w:val="20"/>
              </w:rPr>
              <w:t xml:space="preserve"> </w:t>
            </w:r>
            <w:r w:rsidRPr="003B52A3">
              <w:rPr>
                <w:sz w:val="20"/>
                <w:szCs w:val="20"/>
              </w:rPr>
              <w:t>(далее по тексту - "</w:t>
            </w:r>
            <w:r w:rsidRPr="003B52A3">
              <w:rPr>
                <w:b/>
                <w:bCs/>
                <w:sz w:val="20"/>
                <w:szCs w:val="20"/>
              </w:rPr>
              <w:t>Формуляр разрешенного доступа</w:t>
            </w:r>
            <w:r w:rsidRPr="003B52A3">
              <w:rPr>
                <w:sz w:val="20"/>
                <w:szCs w:val="20"/>
              </w:rPr>
              <w:t xml:space="preserve">"), который выдается Хранителем и заполняется </w:t>
            </w:r>
            <w:proofErr w:type="spellStart"/>
            <w:r w:rsidRPr="003B52A3">
              <w:rPr>
                <w:sz w:val="20"/>
                <w:szCs w:val="20"/>
              </w:rPr>
              <w:t>Поклажедателем</w:t>
            </w:r>
            <w:proofErr w:type="spellEnd"/>
            <w:r w:rsidRPr="003B52A3">
              <w:rPr>
                <w:sz w:val="20"/>
                <w:szCs w:val="20"/>
              </w:rPr>
              <w:t xml:space="preserve">. </w:t>
            </w: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может периодически вносить в Формуляр разрешенного доступа изменения. </w:t>
            </w:r>
          </w:p>
          <w:p w14:paraId="4C444A9C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4AF1EDCF" w14:textId="77777777" w:rsidTr="00065771">
        <w:tc>
          <w:tcPr>
            <w:tcW w:w="10348" w:type="dxa"/>
          </w:tcPr>
          <w:p w14:paraId="5BAF6D8B" w14:textId="2F50B102" w:rsidR="003B52A3" w:rsidRPr="003B52A3" w:rsidRDefault="003B52A3" w:rsidP="003B52A3">
            <w:pPr>
              <w:numPr>
                <w:ilvl w:val="1"/>
                <w:numId w:val="5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Внесение </w:t>
            </w:r>
            <w:proofErr w:type="spellStart"/>
            <w:r w:rsidRPr="003B52A3">
              <w:rPr>
                <w:sz w:val="20"/>
                <w:szCs w:val="20"/>
              </w:rPr>
              <w:t>Поклажедателем</w:t>
            </w:r>
            <w:proofErr w:type="spellEnd"/>
            <w:r w:rsidRPr="003B52A3">
              <w:rPr>
                <w:sz w:val="20"/>
                <w:szCs w:val="20"/>
              </w:rPr>
              <w:t xml:space="preserve"> какого-либо лица в Формуляр разрешенного доступа является заверением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, что данное лицо имеет </w:t>
            </w:r>
            <w:r w:rsidR="00D42C0E" w:rsidRPr="003B52A3">
              <w:rPr>
                <w:sz w:val="20"/>
                <w:szCs w:val="20"/>
              </w:rPr>
              <w:t>полномочия запросить</w:t>
            </w:r>
            <w:r w:rsidRPr="003B52A3">
              <w:rPr>
                <w:sz w:val="20"/>
                <w:szCs w:val="20"/>
              </w:rPr>
              <w:t xml:space="preserve"> предоставление Услуг в отношении Носителей информации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, а также сдавать и получать такие </w:t>
            </w:r>
            <w:r w:rsidR="00D42C0E" w:rsidRPr="003B52A3">
              <w:rPr>
                <w:sz w:val="20"/>
                <w:szCs w:val="20"/>
              </w:rPr>
              <w:t>Носители информации</w:t>
            </w:r>
            <w:r w:rsidRPr="003B52A3">
              <w:rPr>
                <w:sz w:val="20"/>
                <w:szCs w:val="20"/>
              </w:rPr>
              <w:t xml:space="preserve">. </w:t>
            </w:r>
          </w:p>
          <w:p w14:paraId="740A51D2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5B036612" w14:textId="77777777" w:rsidTr="00065771">
        <w:tc>
          <w:tcPr>
            <w:tcW w:w="10348" w:type="dxa"/>
          </w:tcPr>
          <w:p w14:paraId="3E3CF63E" w14:textId="0A0647EF" w:rsidR="003B52A3" w:rsidRPr="003B52A3" w:rsidRDefault="003A4B37" w:rsidP="00E31FFC">
            <w:pPr>
              <w:numPr>
                <w:ilvl w:val="1"/>
                <w:numId w:val="5"/>
              </w:numPr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3A4B37">
              <w:rPr>
                <w:color w:val="000000"/>
                <w:sz w:val="20"/>
                <w:szCs w:val="20"/>
              </w:rPr>
              <w:t>Услуга по хранению документов и иные сопутствующие услуги осуществляются на о</w:t>
            </w:r>
            <w:r>
              <w:rPr>
                <w:color w:val="000000"/>
                <w:sz w:val="20"/>
                <w:szCs w:val="20"/>
              </w:rPr>
              <w:t>сновании бланка Заказ на услуги</w:t>
            </w:r>
            <w:r w:rsidRPr="003A4B37">
              <w:rPr>
                <w:color w:val="000000"/>
                <w:sz w:val="20"/>
                <w:szCs w:val="20"/>
              </w:rPr>
              <w:t xml:space="preserve">, в котором указывается перечень Услуг и срок их исполнения. Заполненный бланк Заказ на услуги направляется </w:t>
            </w:r>
            <w:proofErr w:type="spellStart"/>
            <w:r>
              <w:rPr>
                <w:color w:val="000000"/>
                <w:sz w:val="20"/>
                <w:szCs w:val="20"/>
              </w:rPr>
              <w:t>Поклажедателем</w:t>
            </w:r>
            <w:proofErr w:type="spellEnd"/>
            <w:r w:rsidRPr="003A4B37">
              <w:rPr>
                <w:color w:val="000000"/>
                <w:sz w:val="20"/>
                <w:szCs w:val="20"/>
              </w:rPr>
              <w:t xml:space="preserve"> на электронный адрес </w:t>
            </w:r>
            <w:r>
              <w:rPr>
                <w:color w:val="000000"/>
                <w:sz w:val="20"/>
                <w:szCs w:val="20"/>
              </w:rPr>
              <w:t>Хранителя</w:t>
            </w:r>
            <w:r w:rsidRPr="003A4B37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E31FFC" w:rsidRPr="00E31FFC">
              <w:rPr>
                <w:color w:val="000000"/>
                <w:sz w:val="20"/>
                <w:szCs w:val="20"/>
                <w:lang w:val="en-US"/>
              </w:rPr>
              <w:t>zakaz</w:t>
            </w:r>
            <w:proofErr w:type="spellEnd"/>
            <w:r w:rsidR="00E31FFC" w:rsidRPr="00E31FFC">
              <w:rPr>
                <w:color w:val="000000"/>
                <w:sz w:val="20"/>
                <w:szCs w:val="20"/>
              </w:rPr>
              <w:t>@</w:t>
            </w:r>
            <w:proofErr w:type="spellStart"/>
            <w:r w:rsidR="00E31FFC" w:rsidRPr="00E31FFC">
              <w:rPr>
                <w:color w:val="000000"/>
                <w:sz w:val="20"/>
                <w:szCs w:val="20"/>
                <w:lang w:val="en-US"/>
              </w:rPr>
              <w:t>archivarius</w:t>
            </w:r>
            <w:proofErr w:type="spellEnd"/>
            <w:r w:rsidR="00E31FFC" w:rsidRPr="00E31FFC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E31FFC" w:rsidRPr="00E31FFC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14:paraId="43BF6C69" w14:textId="77777777" w:rsidR="003B52A3" w:rsidRPr="003B52A3" w:rsidRDefault="003B52A3" w:rsidP="003B52A3">
            <w:pPr>
              <w:ind w:right="-1"/>
              <w:jc w:val="both"/>
              <w:rPr>
                <w:color w:val="000000"/>
                <w:sz w:val="20"/>
                <w:szCs w:val="20"/>
              </w:rPr>
            </w:pPr>
          </w:p>
          <w:p w14:paraId="21AEC15A" w14:textId="4AE9F1AF" w:rsidR="003B52A3" w:rsidRPr="003B52A3" w:rsidRDefault="003B52A3" w:rsidP="003B52A3">
            <w:pPr>
              <w:numPr>
                <w:ilvl w:val="1"/>
                <w:numId w:val="5"/>
              </w:numPr>
              <w:ind w:left="0" w:right="-1" w:firstLine="0"/>
              <w:jc w:val="both"/>
              <w:rPr>
                <w:color w:val="000000"/>
                <w:sz w:val="20"/>
                <w:szCs w:val="20"/>
              </w:rPr>
            </w:pPr>
            <w:r w:rsidRPr="003B52A3">
              <w:rPr>
                <w:color w:val="000000"/>
                <w:sz w:val="20"/>
                <w:szCs w:val="20"/>
              </w:rPr>
              <w:t xml:space="preserve">Хранитель не обязан предоставлять </w:t>
            </w:r>
            <w:proofErr w:type="spellStart"/>
            <w:r w:rsidRPr="003B52A3">
              <w:rPr>
                <w:color w:val="000000"/>
                <w:sz w:val="20"/>
                <w:szCs w:val="20"/>
              </w:rPr>
              <w:t>Поклажедателю</w:t>
            </w:r>
            <w:proofErr w:type="spellEnd"/>
            <w:r w:rsidRPr="003B52A3">
              <w:rPr>
                <w:color w:val="000000"/>
                <w:sz w:val="20"/>
                <w:szCs w:val="20"/>
              </w:rPr>
              <w:t xml:space="preserve"> какую-либо информацию относительно Носителей информации и </w:t>
            </w:r>
            <w:r w:rsidR="003A4B37">
              <w:rPr>
                <w:color w:val="000000"/>
                <w:sz w:val="20"/>
                <w:szCs w:val="20"/>
              </w:rPr>
              <w:t>выполнять зая</w:t>
            </w:r>
            <w:r w:rsidR="00814BE8">
              <w:rPr>
                <w:color w:val="000000"/>
                <w:sz w:val="20"/>
                <w:szCs w:val="20"/>
              </w:rPr>
              <w:t>в</w:t>
            </w:r>
            <w:r w:rsidR="003A4B37">
              <w:rPr>
                <w:color w:val="000000"/>
                <w:sz w:val="20"/>
                <w:szCs w:val="20"/>
              </w:rPr>
              <w:t>ки</w:t>
            </w:r>
            <w:r w:rsidRPr="003B52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2A3">
              <w:rPr>
                <w:color w:val="000000"/>
                <w:sz w:val="20"/>
                <w:szCs w:val="20"/>
              </w:rPr>
              <w:t>Поклажедател</w:t>
            </w:r>
            <w:r w:rsidR="003A4B37">
              <w:rPr>
                <w:color w:val="000000"/>
                <w:sz w:val="20"/>
                <w:szCs w:val="20"/>
              </w:rPr>
              <w:t>я</w:t>
            </w:r>
            <w:proofErr w:type="spellEnd"/>
            <w:r w:rsidRPr="003B52A3">
              <w:rPr>
                <w:color w:val="000000"/>
                <w:sz w:val="20"/>
                <w:szCs w:val="20"/>
              </w:rPr>
              <w:t xml:space="preserve">, пока </w:t>
            </w:r>
            <w:proofErr w:type="spellStart"/>
            <w:r w:rsidRPr="003B52A3">
              <w:rPr>
                <w:color w:val="000000"/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color w:val="000000"/>
                <w:sz w:val="20"/>
                <w:szCs w:val="20"/>
              </w:rPr>
              <w:t xml:space="preserve"> не заполнил Формуляр разрешенного доступа и не вернул его Хранителю.</w:t>
            </w:r>
            <w:r w:rsidRPr="003B52A3">
              <w:rPr>
                <w:sz w:val="20"/>
                <w:szCs w:val="20"/>
              </w:rPr>
              <w:t xml:space="preserve"> </w:t>
            </w:r>
          </w:p>
          <w:p w14:paraId="483C5EEE" w14:textId="77777777" w:rsidR="003B52A3" w:rsidRPr="003B52A3" w:rsidRDefault="003B52A3" w:rsidP="003B52A3">
            <w:pPr>
              <w:ind w:right="-1"/>
              <w:jc w:val="both"/>
              <w:rPr>
                <w:color w:val="000000"/>
                <w:sz w:val="20"/>
                <w:szCs w:val="20"/>
              </w:rPr>
            </w:pPr>
          </w:p>
          <w:p w14:paraId="4F12A401" w14:textId="77777777" w:rsidR="003B52A3" w:rsidRPr="003B52A3" w:rsidRDefault="003B52A3" w:rsidP="003B52A3">
            <w:pPr>
              <w:numPr>
                <w:ilvl w:val="1"/>
                <w:numId w:val="5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всегда несет ответственность за поддержание точности имен, содержащихся в Формуляре разрешенного доступа. </w:t>
            </w:r>
          </w:p>
          <w:p w14:paraId="192AA883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  <w:p w14:paraId="40621397" w14:textId="77777777" w:rsidR="003B52A3" w:rsidRPr="00D42C0E" w:rsidRDefault="003B52A3" w:rsidP="003B52A3">
            <w:pPr>
              <w:numPr>
                <w:ilvl w:val="1"/>
                <w:numId w:val="5"/>
              </w:numPr>
              <w:ind w:left="0" w:right="-1" w:firstLine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может по письменной заявке инспектировать переданные им на хранение Носители информации в специальной комнате для осмотра, находящейся на территории Хранителя. </w:t>
            </w: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может иметь доступ в Хранилище (но не к самим хранящимся Носителям информации) для общей проверки только при условии постоянного сопровождения представителя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 представителем Хранителя в пределах ограниченной зоны доступа.</w:t>
            </w:r>
          </w:p>
          <w:p w14:paraId="148F5D85" w14:textId="7665F482" w:rsidR="00D42C0E" w:rsidRPr="003B52A3" w:rsidRDefault="00D42C0E" w:rsidP="00D42C0E">
            <w:pPr>
              <w:ind w:right="-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52A3" w:rsidRPr="003B52A3" w14:paraId="02362CCB" w14:textId="77777777" w:rsidTr="00065771">
        <w:tc>
          <w:tcPr>
            <w:tcW w:w="10348" w:type="dxa"/>
          </w:tcPr>
          <w:p w14:paraId="2C6FA791" w14:textId="77777777" w:rsidR="003B52A3" w:rsidRPr="003B52A3" w:rsidRDefault="003B52A3" w:rsidP="003B52A3">
            <w:pPr>
              <w:tabs>
                <w:tab w:val="left" w:pos="426"/>
              </w:tabs>
              <w:spacing w:before="100" w:beforeAutospacing="1"/>
              <w:ind w:right="-1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3B52A3">
              <w:rPr>
                <w:b/>
                <w:bCs/>
                <w:sz w:val="20"/>
                <w:szCs w:val="20"/>
              </w:rPr>
              <w:lastRenderedPageBreak/>
              <w:t xml:space="preserve">5.     </w:t>
            </w:r>
            <w:r w:rsidRPr="003B52A3">
              <w:rPr>
                <w:b/>
                <w:bCs/>
                <w:sz w:val="20"/>
                <w:szCs w:val="20"/>
                <w:u w:val="single"/>
              </w:rPr>
              <w:t xml:space="preserve">Уничтожение Носителей информации </w:t>
            </w:r>
            <w:proofErr w:type="spellStart"/>
            <w:r w:rsidRPr="003B52A3">
              <w:rPr>
                <w:b/>
                <w:bCs/>
                <w:sz w:val="20"/>
                <w:szCs w:val="20"/>
                <w:u w:val="single"/>
              </w:rPr>
              <w:t>Поклажедателя</w:t>
            </w:r>
            <w:proofErr w:type="spellEnd"/>
          </w:p>
          <w:p w14:paraId="527C3626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B52A3" w:rsidRPr="003B52A3" w14:paraId="4B493357" w14:textId="77777777" w:rsidTr="00065771">
        <w:tc>
          <w:tcPr>
            <w:tcW w:w="10348" w:type="dxa"/>
          </w:tcPr>
          <w:p w14:paraId="73612B2E" w14:textId="70158E47" w:rsidR="003B52A3" w:rsidRPr="003B52A3" w:rsidRDefault="003B52A3" w:rsidP="003B52A3">
            <w:pPr>
              <w:numPr>
                <w:ilvl w:val="1"/>
                <w:numId w:val="11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По письменному поручению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, Хранитель может, как часть предоставляемых услуг, уничтожить Носители информации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. При этом Хранитель не несет ответственности в связи с уничтожением таких </w:t>
            </w:r>
            <w:r w:rsidR="00D42C0E" w:rsidRPr="003B52A3">
              <w:rPr>
                <w:sz w:val="20"/>
                <w:szCs w:val="20"/>
              </w:rPr>
              <w:t>Носителей на</w:t>
            </w:r>
            <w:r w:rsidRPr="003B52A3">
              <w:rPr>
                <w:sz w:val="20"/>
                <w:szCs w:val="20"/>
              </w:rPr>
              <w:t xml:space="preserve"> основании полученной от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 письменной заявки на оказание данной услуги.</w:t>
            </w:r>
          </w:p>
          <w:p w14:paraId="71C26FD5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17DE47FD" w14:textId="77777777" w:rsidTr="00065771">
        <w:tc>
          <w:tcPr>
            <w:tcW w:w="10348" w:type="dxa"/>
          </w:tcPr>
          <w:p w14:paraId="52437F46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3B52A3">
              <w:rPr>
                <w:b/>
                <w:bCs/>
                <w:sz w:val="20"/>
                <w:szCs w:val="20"/>
              </w:rPr>
              <w:t xml:space="preserve">6.     </w:t>
            </w:r>
            <w:r w:rsidRPr="003B52A3">
              <w:rPr>
                <w:b/>
                <w:bCs/>
                <w:sz w:val="20"/>
                <w:szCs w:val="20"/>
                <w:u w:val="single"/>
              </w:rPr>
              <w:t>Стоимость услуг и порядок расчетов</w:t>
            </w:r>
            <w:r w:rsidRPr="003B52A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2768523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B52A3" w:rsidRPr="003B52A3" w14:paraId="75EC58D4" w14:textId="77777777" w:rsidTr="00065771">
        <w:tc>
          <w:tcPr>
            <w:tcW w:w="10348" w:type="dxa"/>
          </w:tcPr>
          <w:p w14:paraId="457C7833" w14:textId="00491A5E" w:rsidR="003B52A3" w:rsidRPr="003B52A3" w:rsidRDefault="003B52A3" w:rsidP="003B52A3">
            <w:pPr>
              <w:numPr>
                <w:ilvl w:val="1"/>
                <w:numId w:val="6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За оказанные услуги </w:t>
            </w: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вносит плату, указанную в Приложении 1 (далее по тексту – «Плата за услуги»), на основании счетов, </w:t>
            </w:r>
            <w:r w:rsidR="00D42C0E" w:rsidRPr="003B52A3">
              <w:rPr>
                <w:sz w:val="20"/>
                <w:szCs w:val="20"/>
              </w:rPr>
              <w:t xml:space="preserve">выставляемых </w:t>
            </w:r>
            <w:proofErr w:type="spellStart"/>
            <w:r w:rsidR="009D491D" w:rsidRPr="003B52A3">
              <w:rPr>
                <w:sz w:val="20"/>
                <w:szCs w:val="20"/>
              </w:rPr>
              <w:t>Поклажедателю</w:t>
            </w:r>
            <w:proofErr w:type="spellEnd"/>
            <w:r w:rsidR="009D491D" w:rsidRPr="003B52A3">
              <w:rPr>
                <w:sz w:val="20"/>
                <w:szCs w:val="20"/>
              </w:rPr>
              <w:t xml:space="preserve"> Хранителем</w:t>
            </w:r>
            <w:r w:rsidRPr="003B52A3">
              <w:rPr>
                <w:sz w:val="20"/>
                <w:szCs w:val="20"/>
              </w:rPr>
              <w:t xml:space="preserve">. </w:t>
            </w:r>
            <w:r w:rsidR="00032E5D" w:rsidRPr="00032E5D">
              <w:rPr>
                <w:sz w:val="20"/>
                <w:szCs w:val="20"/>
              </w:rPr>
              <w:t>Услуги</w:t>
            </w:r>
            <w:r w:rsidR="00814BE8">
              <w:rPr>
                <w:sz w:val="20"/>
                <w:szCs w:val="20"/>
              </w:rPr>
              <w:t>,</w:t>
            </w:r>
            <w:r w:rsidR="00032E5D" w:rsidRPr="00032E5D">
              <w:rPr>
                <w:sz w:val="20"/>
                <w:szCs w:val="20"/>
              </w:rPr>
              <w:t xml:space="preserve"> указанные в Приложении №1 к настоящему Договору</w:t>
            </w:r>
            <w:r w:rsidR="00814BE8">
              <w:rPr>
                <w:sz w:val="20"/>
                <w:szCs w:val="20"/>
              </w:rPr>
              <w:t>,</w:t>
            </w:r>
            <w:r w:rsidR="00032E5D" w:rsidRPr="00032E5D">
              <w:rPr>
                <w:sz w:val="20"/>
                <w:szCs w:val="20"/>
              </w:rPr>
              <w:t xml:space="preserve"> включают все налоги, сборы и другие обязательные платежи. НДС не облагается, </w:t>
            </w:r>
            <w:r w:rsidR="00032E5D">
              <w:rPr>
                <w:sz w:val="20"/>
                <w:szCs w:val="20"/>
              </w:rPr>
              <w:t>Храни</w:t>
            </w:r>
            <w:r w:rsidR="00032E5D" w:rsidRPr="00032E5D">
              <w:rPr>
                <w:sz w:val="20"/>
                <w:szCs w:val="20"/>
              </w:rPr>
              <w:t>тель применяет упрощенную систему налогообложения</w:t>
            </w:r>
            <w:r w:rsidR="00032E5D">
              <w:rPr>
                <w:sz w:val="20"/>
                <w:szCs w:val="20"/>
              </w:rPr>
              <w:t xml:space="preserve"> </w:t>
            </w:r>
            <w:r w:rsidR="00032E5D" w:rsidRPr="00032E5D">
              <w:rPr>
                <w:sz w:val="20"/>
                <w:szCs w:val="20"/>
              </w:rPr>
              <w:t>(гл. 26.2 ст. 346.11 НК РФ).</w:t>
            </w:r>
          </w:p>
          <w:p w14:paraId="531C0B5A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43AC77F0" w14:textId="77777777" w:rsidTr="00065771">
        <w:tc>
          <w:tcPr>
            <w:tcW w:w="10348" w:type="dxa"/>
          </w:tcPr>
          <w:p w14:paraId="0718B4C1" w14:textId="77777777" w:rsidR="003B52A3" w:rsidRPr="003B52A3" w:rsidRDefault="003B52A3" w:rsidP="003B52A3">
            <w:pPr>
              <w:numPr>
                <w:ilvl w:val="1"/>
                <w:numId w:val="6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Плата за услуги хранения указана в первой части Приложения 1 к настоящему Договору </w:t>
            </w:r>
          </w:p>
          <w:p w14:paraId="59DB0DC7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0666682A" w14:textId="77777777" w:rsidTr="00065771">
        <w:tc>
          <w:tcPr>
            <w:tcW w:w="10348" w:type="dxa"/>
          </w:tcPr>
          <w:p w14:paraId="4A821A90" w14:textId="77777777" w:rsidR="003B52A3" w:rsidRPr="003B52A3" w:rsidRDefault="003B52A3" w:rsidP="003B52A3">
            <w:pPr>
              <w:numPr>
                <w:ilvl w:val="1"/>
                <w:numId w:val="6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>Плата за сопутствующие услуги указана во второй части Приложения 1 к настоящему Договору.</w:t>
            </w:r>
          </w:p>
          <w:p w14:paraId="7C41E11F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181D593A" w14:textId="77777777" w:rsidTr="00065771">
        <w:tc>
          <w:tcPr>
            <w:tcW w:w="10348" w:type="dxa"/>
          </w:tcPr>
          <w:p w14:paraId="21B6B727" w14:textId="6AF1A288" w:rsidR="003B52A3" w:rsidRPr="003B52A3" w:rsidRDefault="003B52A3" w:rsidP="003B52A3">
            <w:pPr>
              <w:numPr>
                <w:ilvl w:val="1"/>
                <w:numId w:val="6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вносит Плату за услуги хранения авансом за каждый период в 12 календарных месяцев (далее по тексту - "Расчетный период"), указанную в первой части Приложении 1. Для расчета Хранителем </w:t>
            </w:r>
            <w:r w:rsidR="00D42C0E" w:rsidRPr="003B52A3">
              <w:rPr>
                <w:sz w:val="20"/>
                <w:szCs w:val="20"/>
              </w:rPr>
              <w:t>стоимости услуг</w:t>
            </w:r>
            <w:r w:rsidRPr="003B52A3">
              <w:rPr>
                <w:sz w:val="20"/>
                <w:szCs w:val="20"/>
              </w:rPr>
              <w:t xml:space="preserve"> хранения, месяц </w:t>
            </w:r>
            <w:r w:rsidR="00D42C0E" w:rsidRPr="003B52A3">
              <w:rPr>
                <w:sz w:val="20"/>
                <w:szCs w:val="20"/>
              </w:rPr>
              <w:t>приравнивается к</w:t>
            </w:r>
            <w:r w:rsidRPr="003B52A3">
              <w:rPr>
                <w:sz w:val="20"/>
                <w:szCs w:val="20"/>
              </w:rPr>
              <w:t xml:space="preserve"> 30 (тридцати) календарным дням. При этом расчет фактической стоимости услуги хранения за месяц ведется исходя из фактического </w:t>
            </w:r>
            <w:r w:rsidR="00D42C0E" w:rsidRPr="003B52A3">
              <w:rPr>
                <w:sz w:val="20"/>
                <w:szCs w:val="20"/>
              </w:rPr>
              <w:t>количества дней</w:t>
            </w:r>
            <w:r w:rsidRPr="003B52A3">
              <w:rPr>
                <w:sz w:val="20"/>
                <w:szCs w:val="20"/>
              </w:rPr>
              <w:t xml:space="preserve"> в календарном месяце до конца Расчётного периода.</w:t>
            </w:r>
          </w:p>
          <w:p w14:paraId="799D06DE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387C0E67" w14:textId="77777777" w:rsidTr="00065771">
        <w:tc>
          <w:tcPr>
            <w:tcW w:w="10348" w:type="dxa"/>
          </w:tcPr>
          <w:p w14:paraId="38F4D32C" w14:textId="280C8082" w:rsidR="003B52A3" w:rsidRPr="003B52A3" w:rsidRDefault="003B52A3" w:rsidP="003B52A3">
            <w:pPr>
              <w:numPr>
                <w:ilvl w:val="1"/>
                <w:numId w:val="6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Любое изъятие Носителей информации </w:t>
            </w:r>
            <w:proofErr w:type="spellStart"/>
            <w:r w:rsidR="00D42C0E" w:rsidRPr="003B52A3">
              <w:rPr>
                <w:sz w:val="20"/>
                <w:szCs w:val="20"/>
              </w:rPr>
              <w:t>Поклажедателя</w:t>
            </w:r>
            <w:proofErr w:type="spellEnd"/>
            <w:r w:rsidR="00D42C0E" w:rsidRPr="003B52A3">
              <w:rPr>
                <w:sz w:val="20"/>
                <w:szCs w:val="20"/>
              </w:rPr>
              <w:t> считается</w:t>
            </w:r>
            <w:r w:rsidRPr="003B52A3">
              <w:rPr>
                <w:sz w:val="20"/>
                <w:szCs w:val="20"/>
              </w:rPr>
              <w:t xml:space="preserve"> временным, если в заказе </w:t>
            </w:r>
            <w:r w:rsidR="00D42C0E" w:rsidRPr="003B52A3">
              <w:rPr>
                <w:sz w:val="20"/>
                <w:szCs w:val="20"/>
              </w:rPr>
              <w:t>на </w:t>
            </w:r>
            <w:r w:rsidR="00F1546D" w:rsidRPr="003B52A3">
              <w:rPr>
                <w:sz w:val="20"/>
                <w:szCs w:val="20"/>
              </w:rPr>
              <w:t>изъятие не</w:t>
            </w:r>
            <w:r w:rsidRPr="003B52A3">
              <w:rPr>
                <w:sz w:val="20"/>
                <w:szCs w:val="20"/>
              </w:rPr>
              <w:t xml:space="preserve"> указано, что такое </w:t>
            </w:r>
            <w:r w:rsidR="00F1546D" w:rsidRPr="003B52A3">
              <w:rPr>
                <w:sz w:val="20"/>
                <w:szCs w:val="20"/>
              </w:rPr>
              <w:t>изъятие является</w:t>
            </w:r>
            <w:r w:rsidRPr="003B52A3">
              <w:rPr>
                <w:sz w:val="20"/>
                <w:szCs w:val="20"/>
              </w:rPr>
              <w:t xml:space="preserve"> безвозвратным. </w:t>
            </w: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может безвозвратно востребовать все Носители информации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 или их часть из Хранилища, при этом </w:t>
            </w: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должен будет внести Плату за услугу по безвозвратному изъятию таких Носителей, а также плату за обработку носителей информации при постоянном изъятии, указанные в Приложении 1. При этом </w:t>
            </w: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осведомлен и согласен с тем, что плата за указанные услуги является расходами Хранителя и подлежит возмещению в полном объеме.</w:t>
            </w:r>
          </w:p>
          <w:p w14:paraId="2356154E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ab/>
            </w:r>
          </w:p>
        </w:tc>
      </w:tr>
      <w:tr w:rsidR="003B52A3" w:rsidRPr="003B52A3" w14:paraId="31F3ED9E" w14:textId="77777777" w:rsidTr="00065771">
        <w:tc>
          <w:tcPr>
            <w:tcW w:w="10348" w:type="dxa"/>
          </w:tcPr>
          <w:p w14:paraId="0A4160AF" w14:textId="54D65641" w:rsidR="003B52A3" w:rsidRPr="003B52A3" w:rsidRDefault="003B52A3" w:rsidP="003B52A3">
            <w:pPr>
              <w:numPr>
                <w:ilvl w:val="1"/>
                <w:numId w:val="6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Плата за услуги Хранения начинает </w:t>
            </w:r>
            <w:r w:rsidR="00D42C0E" w:rsidRPr="003B52A3">
              <w:rPr>
                <w:sz w:val="20"/>
                <w:szCs w:val="20"/>
              </w:rPr>
              <w:t>взиматься с</w:t>
            </w:r>
            <w:r w:rsidRPr="003B52A3">
              <w:rPr>
                <w:sz w:val="20"/>
                <w:szCs w:val="20"/>
              </w:rPr>
              <w:t xml:space="preserve"> первого дня месяца, в который Носители информации </w:t>
            </w:r>
            <w:proofErr w:type="spellStart"/>
            <w:r w:rsidR="00D42C0E" w:rsidRPr="003B52A3">
              <w:rPr>
                <w:sz w:val="20"/>
                <w:szCs w:val="20"/>
              </w:rPr>
              <w:t>Поклажедателя</w:t>
            </w:r>
            <w:proofErr w:type="spellEnd"/>
            <w:r w:rsidR="00D42C0E" w:rsidRPr="003B52A3">
              <w:rPr>
                <w:sz w:val="20"/>
                <w:szCs w:val="20"/>
              </w:rPr>
              <w:t xml:space="preserve"> поступили</w:t>
            </w:r>
            <w:r w:rsidRPr="003B52A3">
              <w:rPr>
                <w:sz w:val="20"/>
                <w:szCs w:val="20"/>
              </w:rPr>
              <w:t xml:space="preserve"> в Хранилище. Плата за услуги по </w:t>
            </w:r>
            <w:r w:rsidR="00D42C0E" w:rsidRPr="003B52A3">
              <w:rPr>
                <w:sz w:val="20"/>
                <w:szCs w:val="20"/>
              </w:rPr>
              <w:t>хранению взимается</w:t>
            </w:r>
            <w:r w:rsidRPr="003B52A3">
              <w:rPr>
                <w:sz w:val="20"/>
                <w:szCs w:val="20"/>
              </w:rPr>
              <w:t xml:space="preserve"> с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 независимо от того, находятся </w:t>
            </w:r>
            <w:r w:rsidR="00D42C0E" w:rsidRPr="003B52A3">
              <w:rPr>
                <w:sz w:val="20"/>
                <w:szCs w:val="20"/>
              </w:rPr>
              <w:t>ли Носители</w:t>
            </w:r>
            <w:r w:rsidRPr="003B52A3">
              <w:rPr>
                <w:sz w:val="20"/>
                <w:szCs w:val="20"/>
              </w:rPr>
              <w:t xml:space="preserve"> информации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 в Хранилище, или были временно изъяты.</w:t>
            </w:r>
          </w:p>
          <w:p w14:paraId="0926D632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3E48947B" w14:textId="77777777" w:rsidTr="00065771">
        <w:tc>
          <w:tcPr>
            <w:tcW w:w="10348" w:type="dxa"/>
          </w:tcPr>
          <w:p w14:paraId="75EF9BBD" w14:textId="77777777" w:rsidR="003B52A3" w:rsidRPr="003B52A3" w:rsidRDefault="003B52A3" w:rsidP="003B52A3">
            <w:pPr>
              <w:numPr>
                <w:ilvl w:val="1"/>
                <w:numId w:val="6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вносит Плату, указанную во Второй части Приложения 1, ежемесячно за услуги, предоставленные в предыдущем календарном месяце.</w:t>
            </w:r>
          </w:p>
          <w:p w14:paraId="04369D98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7AF70B7F" w14:textId="77777777" w:rsidTr="00065771">
        <w:tc>
          <w:tcPr>
            <w:tcW w:w="10348" w:type="dxa"/>
          </w:tcPr>
          <w:p w14:paraId="0174F85F" w14:textId="77777777" w:rsidR="003B52A3" w:rsidRPr="003B52A3" w:rsidRDefault="003B52A3" w:rsidP="003B52A3">
            <w:pPr>
              <w:numPr>
                <w:ilvl w:val="1"/>
                <w:numId w:val="6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Обязательства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 по оплате услуг Хранителя считаются выполненными только после поступления соответствующих средств   на счет Хранителя.</w:t>
            </w:r>
          </w:p>
          <w:p w14:paraId="7F690523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77E93A55" w14:textId="77777777" w:rsidTr="00065771">
        <w:tc>
          <w:tcPr>
            <w:tcW w:w="10348" w:type="dxa"/>
          </w:tcPr>
          <w:p w14:paraId="7280EF36" w14:textId="0CA47447" w:rsidR="003B52A3" w:rsidRPr="003B52A3" w:rsidRDefault="003B52A3" w:rsidP="003B52A3">
            <w:pPr>
              <w:numPr>
                <w:ilvl w:val="1"/>
                <w:numId w:val="6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вносит указанную в сче</w:t>
            </w:r>
            <w:r w:rsidR="00032E5D">
              <w:rPr>
                <w:sz w:val="20"/>
                <w:szCs w:val="20"/>
              </w:rPr>
              <w:t xml:space="preserve">тах Плату за услуги не позднее </w:t>
            </w:r>
            <w:r w:rsidRPr="003B52A3">
              <w:rPr>
                <w:sz w:val="20"/>
                <w:szCs w:val="20"/>
              </w:rPr>
              <w:t xml:space="preserve">5 (пяти) календарных дней со дня </w:t>
            </w:r>
            <w:r w:rsidR="008B4750">
              <w:rPr>
                <w:sz w:val="20"/>
                <w:szCs w:val="20"/>
              </w:rPr>
              <w:t xml:space="preserve">получения </w:t>
            </w:r>
            <w:r w:rsidRPr="003B52A3">
              <w:rPr>
                <w:sz w:val="20"/>
                <w:szCs w:val="20"/>
              </w:rPr>
              <w:t>счета за услуги</w:t>
            </w:r>
            <w:r w:rsidRPr="003B52A3" w:rsidDel="00054FA4">
              <w:rPr>
                <w:sz w:val="20"/>
                <w:szCs w:val="20"/>
              </w:rPr>
              <w:t xml:space="preserve"> </w:t>
            </w:r>
            <w:r w:rsidRPr="003B52A3">
              <w:rPr>
                <w:sz w:val="20"/>
                <w:szCs w:val="20"/>
              </w:rPr>
              <w:t xml:space="preserve">(далее по тексту – </w:t>
            </w:r>
            <w:r w:rsidRPr="003B52A3">
              <w:rPr>
                <w:b/>
                <w:bCs/>
                <w:sz w:val="20"/>
                <w:szCs w:val="20"/>
              </w:rPr>
              <w:t>«Дата оплаты»</w:t>
            </w:r>
            <w:r w:rsidRPr="003B52A3">
              <w:rPr>
                <w:sz w:val="20"/>
                <w:szCs w:val="20"/>
              </w:rPr>
              <w:t xml:space="preserve">). При просрочке внесения платы за услуги </w:t>
            </w: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уплачивает неустойку в размере 0,</w:t>
            </w:r>
            <w:r w:rsidR="00032E5D">
              <w:rPr>
                <w:sz w:val="20"/>
                <w:szCs w:val="20"/>
              </w:rPr>
              <w:t>5</w:t>
            </w:r>
            <w:r w:rsidRPr="003B52A3">
              <w:rPr>
                <w:sz w:val="20"/>
                <w:szCs w:val="20"/>
              </w:rPr>
              <w:t>% от просроченной суммы за каждый</w:t>
            </w:r>
            <w:r w:rsidR="001E655E">
              <w:rPr>
                <w:sz w:val="20"/>
                <w:szCs w:val="20"/>
              </w:rPr>
              <w:t xml:space="preserve"> календарный</w:t>
            </w:r>
            <w:r w:rsidRPr="003B52A3">
              <w:rPr>
                <w:sz w:val="20"/>
                <w:szCs w:val="20"/>
              </w:rPr>
              <w:t xml:space="preserve"> день просрочки.</w:t>
            </w:r>
          </w:p>
          <w:p w14:paraId="5765CFFE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2D6CF3CC" w14:textId="77777777" w:rsidTr="00065771">
        <w:tc>
          <w:tcPr>
            <w:tcW w:w="10348" w:type="dxa"/>
          </w:tcPr>
          <w:p w14:paraId="10F29F34" w14:textId="099702A2" w:rsidR="00E14371" w:rsidRPr="00E14371" w:rsidRDefault="003B52A3" w:rsidP="003F2621">
            <w:pPr>
              <w:pStyle w:val="a5"/>
              <w:numPr>
                <w:ilvl w:val="1"/>
                <w:numId w:val="6"/>
              </w:numPr>
              <w:tabs>
                <w:tab w:val="clear" w:pos="360"/>
                <w:tab w:val="num" w:pos="-36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371">
              <w:rPr>
                <w:rFonts w:ascii="Times New Roman" w:hAnsi="Times New Roman" w:cs="Times New Roman"/>
                <w:sz w:val="20"/>
                <w:szCs w:val="20"/>
              </w:rPr>
              <w:t xml:space="preserve"> Если </w:t>
            </w:r>
            <w:proofErr w:type="spellStart"/>
            <w:r w:rsidRPr="00E14371">
              <w:rPr>
                <w:rFonts w:ascii="Times New Roman" w:hAnsi="Times New Roman" w:cs="Times New Roman"/>
                <w:sz w:val="20"/>
                <w:szCs w:val="20"/>
              </w:rPr>
              <w:t>Поклажедатель</w:t>
            </w:r>
            <w:proofErr w:type="spellEnd"/>
            <w:r w:rsidRPr="00E14371">
              <w:rPr>
                <w:rFonts w:ascii="Times New Roman" w:hAnsi="Times New Roman" w:cs="Times New Roman"/>
                <w:sz w:val="20"/>
                <w:szCs w:val="20"/>
              </w:rPr>
              <w:t xml:space="preserve"> не внес полностью или част</w:t>
            </w:r>
            <w:r w:rsidR="00032E5D" w:rsidRPr="00E14371">
              <w:rPr>
                <w:rFonts w:ascii="Times New Roman" w:hAnsi="Times New Roman" w:cs="Times New Roman"/>
                <w:sz w:val="20"/>
                <w:szCs w:val="20"/>
              </w:rPr>
              <w:t>ично Плату за услуги в течение 1</w:t>
            </w:r>
            <w:r w:rsidRPr="00E14371">
              <w:rPr>
                <w:rFonts w:ascii="Times New Roman" w:hAnsi="Times New Roman" w:cs="Times New Roman"/>
                <w:sz w:val="20"/>
                <w:szCs w:val="20"/>
              </w:rPr>
              <w:t>0 (д</w:t>
            </w:r>
            <w:r w:rsidR="00032E5D" w:rsidRPr="00E14371">
              <w:rPr>
                <w:rFonts w:ascii="Times New Roman" w:hAnsi="Times New Roman" w:cs="Times New Roman"/>
                <w:sz w:val="20"/>
                <w:szCs w:val="20"/>
              </w:rPr>
              <w:t>еся</w:t>
            </w:r>
            <w:r w:rsidRPr="00E14371">
              <w:rPr>
                <w:rFonts w:ascii="Times New Roman" w:hAnsi="Times New Roman" w:cs="Times New Roman"/>
                <w:sz w:val="20"/>
                <w:szCs w:val="20"/>
              </w:rPr>
              <w:t xml:space="preserve">ти) календарных дней с Даты оплаты, Хранитель обязан уведомить в письменной форме </w:t>
            </w:r>
            <w:proofErr w:type="spellStart"/>
            <w:r w:rsidRPr="00E14371">
              <w:rPr>
                <w:rFonts w:ascii="Times New Roman" w:hAnsi="Times New Roman" w:cs="Times New Roman"/>
                <w:sz w:val="20"/>
                <w:szCs w:val="20"/>
              </w:rPr>
              <w:t>Поклажедателя</w:t>
            </w:r>
            <w:proofErr w:type="spellEnd"/>
            <w:r w:rsidRPr="00E14371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в результате неплатежа к нему немедленно могут быть применены ответные действия. Ответными действиями являются: приостановка предоставления всех Услуг или их части и/</w:t>
            </w:r>
            <w:r w:rsidR="00D42C0E" w:rsidRPr="00E14371">
              <w:rPr>
                <w:rFonts w:ascii="Times New Roman" w:hAnsi="Times New Roman" w:cs="Times New Roman"/>
                <w:sz w:val="20"/>
                <w:szCs w:val="20"/>
              </w:rPr>
              <w:t>или возврат</w:t>
            </w:r>
            <w:r w:rsidRPr="00E14371">
              <w:rPr>
                <w:rFonts w:ascii="Times New Roman" w:hAnsi="Times New Roman" w:cs="Times New Roman"/>
                <w:sz w:val="20"/>
                <w:szCs w:val="20"/>
              </w:rPr>
              <w:t xml:space="preserve"> всех Носителей </w:t>
            </w:r>
            <w:r w:rsidR="00F1546D" w:rsidRPr="00E14371">
              <w:rPr>
                <w:rFonts w:ascii="Times New Roman" w:hAnsi="Times New Roman" w:cs="Times New Roman"/>
                <w:sz w:val="20"/>
                <w:szCs w:val="20"/>
              </w:rPr>
              <w:t>информации по</w:t>
            </w:r>
            <w:r w:rsidRPr="00E14371">
              <w:rPr>
                <w:rFonts w:ascii="Times New Roman" w:hAnsi="Times New Roman" w:cs="Times New Roman"/>
                <w:sz w:val="20"/>
                <w:szCs w:val="20"/>
              </w:rPr>
              <w:t xml:space="preserve"> текущему или последнему известному юридическому или фактическому адресу </w:t>
            </w:r>
            <w:proofErr w:type="spellStart"/>
            <w:r w:rsidRPr="00E14371">
              <w:rPr>
                <w:rFonts w:ascii="Times New Roman" w:hAnsi="Times New Roman" w:cs="Times New Roman"/>
                <w:sz w:val="20"/>
                <w:szCs w:val="20"/>
              </w:rPr>
              <w:t>Поклажедателя</w:t>
            </w:r>
            <w:proofErr w:type="spellEnd"/>
            <w:r w:rsidRPr="00E14371">
              <w:rPr>
                <w:rFonts w:ascii="Times New Roman" w:hAnsi="Times New Roman" w:cs="Times New Roman"/>
                <w:sz w:val="20"/>
                <w:szCs w:val="20"/>
              </w:rPr>
              <w:t xml:space="preserve"> (далее по тексту -   </w:t>
            </w:r>
            <w:r w:rsidRPr="00E143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"Ответные действия"</w:t>
            </w:r>
            <w:r w:rsidRPr="00E1437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065771" w:rsidRPr="00E14371">
              <w:rPr>
                <w:rFonts w:ascii="Times New Roman" w:hAnsi="Times New Roman" w:cs="Times New Roman"/>
                <w:sz w:val="20"/>
                <w:szCs w:val="20"/>
              </w:rPr>
              <w:t xml:space="preserve"> Хранитель вправе потребовать от </w:t>
            </w:r>
            <w:proofErr w:type="spellStart"/>
            <w:r w:rsidR="00065771" w:rsidRPr="00E14371">
              <w:rPr>
                <w:rFonts w:ascii="Times New Roman" w:hAnsi="Times New Roman" w:cs="Times New Roman"/>
                <w:sz w:val="20"/>
                <w:szCs w:val="20"/>
              </w:rPr>
              <w:t>Поклажедателя</w:t>
            </w:r>
            <w:proofErr w:type="spellEnd"/>
            <w:r w:rsidR="00065771" w:rsidRPr="00E14371">
              <w:rPr>
                <w:rFonts w:ascii="Times New Roman" w:hAnsi="Times New Roman" w:cs="Times New Roman"/>
                <w:sz w:val="20"/>
                <w:szCs w:val="20"/>
              </w:rPr>
              <w:t xml:space="preserve"> немедленно забрать переданные на хранение Носители информации.  </w:t>
            </w:r>
            <w:r w:rsidR="00E14371" w:rsidRPr="00E14371">
              <w:rPr>
                <w:rFonts w:ascii="Times New Roman" w:hAnsi="Times New Roman" w:cs="Times New Roman"/>
                <w:sz w:val="20"/>
                <w:szCs w:val="20"/>
              </w:rPr>
              <w:t xml:space="preserve">В данном случае </w:t>
            </w:r>
            <w:proofErr w:type="spellStart"/>
            <w:r w:rsidR="00E14371" w:rsidRPr="00E14371">
              <w:rPr>
                <w:rFonts w:ascii="Times New Roman" w:hAnsi="Times New Roman" w:cs="Times New Roman"/>
                <w:sz w:val="20"/>
                <w:szCs w:val="20"/>
              </w:rPr>
              <w:t>Поклажедатель</w:t>
            </w:r>
            <w:proofErr w:type="spellEnd"/>
            <w:r w:rsidR="00E14371" w:rsidRPr="00E14371">
              <w:rPr>
                <w:rFonts w:ascii="Times New Roman" w:hAnsi="Times New Roman" w:cs="Times New Roman"/>
                <w:sz w:val="20"/>
                <w:szCs w:val="20"/>
              </w:rPr>
              <w:t xml:space="preserve"> обязан оплатить Хранителю соразмерную сроку хранения </w:t>
            </w:r>
            <w:r w:rsidR="005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4371" w:rsidRPr="00E14371">
              <w:rPr>
                <w:rFonts w:ascii="Times New Roman" w:hAnsi="Times New Roman" w:cs="Times New Roman"/>
                <w:sz w:val="20"/>
                <w:szCs w:val="20"/>
              </w:rPr>
              <w:t>лату за услуги хранения.</w:t>
            </w:r>
            <w:r w:rsidR="00525FF1">
              <w:rPr>
                <w:rFonts w:ascii="Times New Roman" w:hAnsi="Times New Roman" w:cs="Times New Roman"/>
                <w:sz w:val="20"/>
                <w:szCs w:val="20"/>
              </w:rPr>
              <w:t xml:space="preserve"> При неисполнении </w:t>
            </w:r>
            <w:proofErr w:type="spellStart"/>
            <w:r w:rsidR="00525FF1">
              <w:rPr>
                <w:rFonts w:ascii="Times New Roman" w:hAnsi="Times New Roman" w:cs="Times New Roman"/>
                <w:sz w:val="20"/>
                <w:szCs w:val="20"/>
              </w:rPr>
              <w:t>Поклажедателем</w:t>
            </w:r>
            <w:proofErr w:type="spellEnd"/>
            <w:r w:rsidR="00525FF1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взять обратно переданные </w:t>
            </w:r>
            <w:r w:rsidR="00525FF1" w:rsidRPr="00E14371">
              <w:rPr>
                <w:rFonts w:ascii="Times New Roman" w:hAnsi="Times New Roman" w:cs="Times New Roman"/>
                <w:sz w:val="20"/>
                <w:szCs w:val="20"/>
              </w:rPr>
              <w:t>на хранение Носители информации</w:t>
            </w:r>
            <w:r w:rsidR="00525FF1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при уклонении </w:t>
            </w:r>
            <w:proofErr w:type="spellStart"/>
            <w:r w:rsidR="00525FF1">
              <w:rPr>
                <w:rFonts w:ascii="Times New Roman" w:hAnsi="Times New Roman" w:cs="Times New Roman"/>
                <w:sz w:val="20"/>
                <w:szCs w:val="20"/>
              </w:rPr>
              <w:t>Поклажедателя</w:t>
            </w:r>
            <w:proofErr w:type="spellEnd"/>
            <w:r w:rsidR="00525FF1">
              <w:rPr>
                <w:rFonts w:ascii="Times New Roman" w:hAnsi="Times New Roman" w:cs="Times New Roman"/>
                <w:sz w:val="20"/>
                <w:szCs w:val="20"/>
              </w:rPr>
              <w:t xml:space="preserve"> от получения </w:t>
            </w:r>
            <w:r w:rsidR="00525FF1" w:rsidRPr="00E14371">
              <w:rPr>
                <w:rFonts w:ascii="Times New Roman" w:hAnsi="Times New Roman" w:cs="Times New Roman"/>
                <w:sz w:val="20"/>
                <w:szCs w:val="20"/>
              </w:rPr>
              <w:t>Носител</w:t>
            </w:r>
            <w:r w:rsidR="00525FF1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525FF1" w:rsidRPr="00E1437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  <w:r w:rsidR="00525FF1">
              <w:rPr>
                <w:rFonts w:ascii="Times New Roman" w:hAnsi="Times New Roman" w:cs="Times New Roman"/>
                <w:sz w:val="20"/>
                <w:szCs w:val="20"/>
              </w:rPr>
              <w:t xml:space="preserve"> Хранитель вправе после письменного предупреждения</w:t>
            </w:r>
            <w:r w:rsidR="003F2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2621">
              <w:rPr>
                <w:rFonts w:ascii="Times New Roman" w:hAnsi="Times New Roman" w:cs="Times New Roman"/>
                <w:sz w:val="20"/>
                <w:szCs w:val="20"/>
              </w:rPr>
              <w:t>Поклажедателя</w:t>
            </w:r>
            <w:proofErr w:type="spellEnd"/>
            <w:r w:rsidR="003F2621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(пятнадцати) календарных дней</w:t>
            </w:r>
            <w:r w:rsidR="00525FF1">
              <w:rPr>
                <w:rFonts w:ascii="Times New Roman" w:hAnsi="Times New Roman" w:cs="Times New Roman"/>
                <w:sz w:val="20"/>
                <w:szCs w:val="20"/>
              </w:rPr>
              <w:t xml:space="preserve"> утилизировать переданные </w:t>
            </w:r>
            <w:r w:rsidR="00525FF1" w:rsidRPr="00E14371">
              <w:rPr>
                <w:rFonts w:ascii="Times New Roman" w:hAnsi="Times New Roman" w:cs="Times New Roman"/>
                <w:sz w:val="20"/>
                <w:szCs w:val="20"/>
              </w:rPr>
              <w:t>на хранение Носители информации</w:t>
            </w:r>
            <w:r w:rsidR="00525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432300" w14:textId="4D4B0C72" w:rsidR="003B52A3" w:rsidRPr="003B52A3" w:rsidRDefault="00652352" w:rsidP="003B52A3">
            <w:pPr>
              <w:numPr>
                <w:ilvl w:val="1"/>
                <w:numId w:val="6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Хранитель обязуется </w:t>
            </w:r>
            <w:r w:rsidR="00F35FB0">
              <w:rPr>
                <w:sz w:val="20"/>
                <w:szCs w:val="20"/>
              </w:rPr>
              <w:t>раз в 6 (шесть) месяцев</w:t>
            </w:r>
            <w:r w:rsidR="003B52A3" w:rsidRPr="003B52A3">
              <w:rPr>
                <w:sz w:val="20"/>
                <w:szCs w:val="20"/>
              </w:rPr>
              <w:t xml:space="preserve"> направлять в адрес </w:t>
            </w:r>
            <w:proofErr w:type="spellStart"/>
            <w:r w:rsidR="003B52A3" w:rsidRPr="003B52A3">
              <w:rPr>
                <w:sz w:val="20"/>
                <w:szCs w:val="20"/>
              </w:rPr>
              <w:t>Поклажедателя</w:t>
            </w:r>
            <w:proofErr w:type="spellEnd"/>
            <w:r w:rsidR="003B52A3" w:rsidRPr="003B52A3">
              <w:rPr>
                <w:sz w:val="20"/>
                <w:szCs w:val="20"/>
              </w:rPr>
              <w:t xml:space="preserve"> Акты приемки-передачи оказанных услуг, которые должны быть подписаны </w:t>
            </w:r>
            <w:proofErr w:type="spellStart"/>
            <w:r w:rsidR="003B52A3" w:rsidRPr="003B52A3">
              <w:rPr>
                <w:sz w:val="20"/>
                <w:szCs w:val="20"/>
              </w:rPr>
              <w:t>Поклажедателем</w:t>
            </w:r>
            <w:proofErr w:type="spellEnd"/>
            <w:r w:rsidR="003B52A3" w:rsidRPr="003B52A3">
              <w:rPr>
                <w:sz w:val="20"/>
                <w:szCs w:val="20"/>
              </w:rPr>
              <w:t xml:space="preserve"> в течение 5 (пяти) </w:t>
            </w:r>
            <w:r w:rsidR="001E655E" w:rsidRPr="003B52A3">
              <w:rPr>
                <w:sz w:val="20"/>
                <w:szCs w:val="20"/>
              </w:rPr>
              <w:t xml:space="preserve">календарных </w:t>
            </w:r>
            <w:r w:rsidR="003B52A3" w:rsidRPr="003B52A3">
              <w:rPr>
                <w:sz w:val="20"/>
                <w:szCs w:val="20"/>
              </w:rPr>
              <w:t>дней с момента их получения, при отсутствии мотивированных возражений.</w:t>
            </w:r>
          </w:p>
          <w:p w14:paraId="2DA2A43F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  <w:p w14:paraId="5383D848" w14:textId="7E9DD191" w:rsidR="003B52A3" w:rsidRPr="003B52A3" w:rsidRDefault="003B52A3" w:rsidP="003B52A3">
            <w:pPr>
              <w:numPr>
                <w:ilvl w:val="1"/>
                <w:numId w:val="6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lastRenderedPageBreak/>
              <w:t xml:space="preserve">В случае </w:t>
            </w:r>
            <w:proofErr w:type="spellStart"/>
            <w:r w:rsidRPr="003B52A3">
              <w:rPr>
                <w:sz w:val="20"/>
                <w:szCs w:val="20"/>
              </w:rPr>
              <w:t>неподписания</w:t>
            </w:r>
            <w:proofErr w:type="spellEnd"/>
            <w:r w:rsidRPr="003B52A3">
              <w:rPr>
                <w:sz w:val="20"/>
                <w:szCs w:val="20"/>
              </w:rPr>
              <w:t xml:space="preserve"> </w:t>
            </w:r>
            <w:proofErr w:type="spellStart"/>
            <w:r w:rsidRPr="003B52A3">
              <w:rPr>
                <w:sz w:val="20"/>
                <w:szCs w:val="20"/>
              </w:rPr>
              <w:t>Поклажедателем</w:t>
            </w:r>
            <w:proofErr w:type="spellEnd"/>
            <w:r w:rsidRPr="003B52A3">
              <w:rPr>
                <w:sz w:val="20"/>
                <w:szCs w:val="20"/>
              </w:rPr>
              <w:t xml:space="preserve"> «Акта приемки-передачи оказанных услуг» в течение 5 (пяти) </w:t>
            </w:r>
            <w:r w:rsidR="001E655E" w:rsidRPr="003B52A3">
              <w:rPr>
                <w:sz w:val="20"/>
                <w:szCs w:val="20"/>
              </w:rPr>
              <w:t xml:space="preserve">календарных </w:t>
            </w:r>
            <w:r w:rsidRPr="003B52A3">
              <w:rPr>
                <w:sz w:val="20"/>
                <w:szCs w:val="20"/>
              </w:rPr>
              <w:t xml:space="preserve">дней с момента его получения или </w:t>
            </w:r>
            <w:proofErr w:type="spellStart"/>
            <w:r w:rsidRPr="003B52A3">
              <w:rPr>
                <w:sz w:val="20"/>
                <w:szCs w:val="20"/>
              </w:rPr>
              <w:t>ненаправления</w:t>
            </w:r>
            <w:proofErr w:type="spellEnd"/>
            <w:r w:rsidRPr="003B52A3">
              <w:rPr>
                <w:sz w:val="20"/>
                <w:szCs w:val="20"/>
              </w:rPr>
              <w:t xml:space="preserve"> мотивированного отказа от его подписания, «Акт приемки-передачи оказанных услуг», подписанный </w:t>
            </w:r>
            <w:r w:rsidR="00065771" w:rsidRPr="003B52A3">
              <w:rPr>
                <w:sz w:val="20"/>
                <w:szCs w:val="20"/>
              </w:rPr>
              <w:t xml:space="preserve">Хранителем </w:t>
            </w:r>
            <w:r w:rsidRPr="003B52A3">
              <w:rPr>
                <w:sz w:val="20"/>
                <w:szCs w:val="20"/>
              </w:rPr>
              <w:t xml:space="preserve">в одностороннем порядке, будет иметь ту же юридическую силу и последствия, что и Акт, подписанный обеими Сторонами. </w:t>
            </w:r>
          </w:p>
          <w:p w14:paraId="040D225E" w14:textId="036AD26E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В случае уклонения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 от получения «Акта приемки-передачи оказанных услуг», по причине неполучения корреспонденции, отсутствия по юридическому и фактическому адресу, а равно по иным причинам, не зависящим от Хранителя, услуги считаются оказанными надлежащим образом и </w:t>
            </w:r>
            <w:r w:rsidR="001E655E">
              <w:rPr>
                <w:sz w:val="20"/>
                <w:szCs w:val="20"/>
              </w:rPr>
              <w:t>без замечаний по истечении 20 (д</w:t>
            </w:r>
            <w:r w:rsidRPr="003B52A3">
              <w:rPr>
                <w:sz w:val="20"/>
                <w:szCs w:val="20"/>
              </w:rPr>
              <w:t xml:space="preserve">вадцати) </w:t>
            </w:r>
            <w:r w:rsidR="001E655E" w:rsidRPr="003B52A3">
              <w:rPr>
                <w:sz w:val="20"/>
                <w:szCs w:val="20"/>
              </w:rPr>
              <w:t xml:space="preserve">календарных </w:t>
            </w:r>
            <w:r w:rsidRPr="003B52A3">
              <w:rPr>
                <w:sz w:val="20"/>
                <w:szCs w:val="20"/>
              </w:rPr>
              <w:t xml:space="preserve">дней с момента документально подтвержденной отправки указанных документов </w:t>
            </w:r>
            <w:proofErr w:type="spellStart"/>
            <w:r w:rsidRPr="003B52A3">
              <w:rPr>
                <w:sz w:val="20"/>
                <w:szCs w:val="20"/>
              </w:rPr>
              <w:t>Поклажедателю</w:t>
            </w:r>
            <w:proofErr w:type="spellEnd"/>
            <w:r w:rsidRPr="003B52A3">
              <w:rPr>
                <w:sz w:val="20"/>
                <w:szCs w:val="20"/>
              </w:rPr>
              <w:t>.</w:t>
            </w:r>
            <w:r w:rsidR="00065771">
              <w:rPr>
                <w:sz w:val="20"/>
                <w:szCs w:val="20"/>
              </w:rPr>
              <w:t xml:space="preserve"> </w:t>
            </w:r>
          </w:p>
          <w:p w14:paraId="06EC2C52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0E545B21" w14:textId="77777777" w:rsidTr="00065771">
        <w:tc>
          <w:tcPr>
            <w:tcW w:w="10348" w:type="dxa"/>
          </w:tcPr>
          <w:p w14:paraId="47D1A0D1" w14:textId="77777777" w:rsidR="003B52A3" w:rsidRPr="003B52A3" w:rsidRDefault="003B52A3" w:rsidP="003B52A3">
            <w:pPr>
              <w:numPr>
                <w:ilvl w:val="1"/>
                <w:numId w:val="6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lastRenderedPageBreak/>
              <w:t xml:space="preserve">В случае осуществления Хранителем Ответных действий в отношении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, Хранитель не несет ответственности за убытки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, понесенные последним в результате осуществления Хранителем таких Ответных действий. Кроме того, несмотря на то, что Хранитель, возможно, осуществил все, либо некоторые Ответные действия, </w:t>
            </w: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обязан оплатить Хранителю всю невыплаченную Плату за услуги вместе с неустойкой.</w:t>
            </w:r>
          </w:p>
          <w:p w14:paraId="5013453F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3D67D49C" w14:textId="77777777" w:rsidTr="00065771">
        <w:tc>
          <w:tcPr>
            <w:tcW w:w="10348" w:type="dxa"/>
          </w:tcPr>
          <w:p w14:paraId="5538C147" w14:textId="0C10C54D" w:rsidR="003B52A3" w:rsidRPr="003B52A3" w:rsidRDefault="003B52A3" w:rsidP="003B52A3">
            <w:pPr>
              <w:numPr>
                <w:ilvl w:val="1"/>
                <w:numId w:val="6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>Расценки за все услуги по договору могут быть скорректированы в связи с инфляционными процессами на основе публикуемых федеральным органом исполнительной власти по государственной статистике сведений</w:t>
            </w:r>
            <w:r w:rsidR="008B4750">
              <w:rPr>
                <w:sz w:val="20"/>
                <w:szCs w:val="20"/>
              </w:rPr>
              <w:t>, но не более чем на процент инфляции, опубликованный Росстатом</w:t>
            </w:r>
            <w:r w:rsidRPr="003B52A3">
              <w:rPr>
                <w:sz w:val="20"/>
                <w:szCs w:val="20"/>
              </w:rPr>
              <w:t>.</w:t>
            </w:r>
          </w:p>
          <w:p w14:paraId="7D5B94C9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23931C2D" w14:textId="77777777" w:rsidTr="00065771">
        <w:tc>
          <w:tcPr>
            <w:tcW w:w="10348" w:type="dxa"/>
          </w:tcPr>
          <w:p w14:paraId="53544C99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3B52A3">
              <w:rPr>
                <w:b/>
                <w:bCs/>
                <w:sz w:val="20"/>
                <w:szCs w:val="20"/>
              </w:rPr>
              <w:t>7.</w:t>
            </w:r>
            <w:r w:rsidRPr="003B52A3">
              <w:rPr>
                <w:b/>
                <w:bCs/>
                <w:sz w:val="20"/>
                <w:szCs w:val="20"/>
              </w:rPr>
              <w:tab/>
            </w:r>
            <w:r w:rsidRPr="003B52A3">
              <w:rPr>
                <w:b/>
                <w:bCs/>
                <w:sz w:val="20"/>
                <w:szCs w:val="20"/>
                <w:u w:val="single"/>
              </w:rPr>
              <w:t>Прекращение Договора</w:t>
            </w:r>
          </w:p>
          <w:p w14:paraId="640B60F2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B52A3" w:rsidRPr="003B52A3" w14:paraId="0323B015" w14:textId="77777777" w:rsidTr="00065771">
        <w:tc>
          <w:tcPr>
            <w:tcW w:w="10348" w:type="dxa"/>
          </w:tcPr>
          <w:p w14:paraId="5DACB247" w14:textId="530B315A" w:rsidR="003B52A3" w:rsidRPr="003B52A3" w:rsidRDefault="003B52A3" w:rsidP="003B52A3">
            <w:pPr>
              <w:numPr>
                <w:ilvl w:val="1"/>
                <w:numId w:val="7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вправе расторгнуть настоящий Договор после направления Хранителю письменного уведомления о нарушении Хранителем требований к охране Хранилища, в результате </w:t>
            </w:r>
            <w:r w:rsidR="00D42C0E" w:rsidRPr="003B52A3">
              <w:rPr>
                <w:sz w:val="20"/>
                <w:szCs w:val="20"/>
              </w:rPr>
              <w:t>чего Носители</w:t>
            </w:r>
            <w:r w:rsidRPr="003B52A3">
              <w:rPr>
                <w:sz w:val="20"/>
                <w:szCs w:val="20"/>
              </w:rPr>
              <w:t xml:space="preserve"> информации </w:t>
            </w:r>
            <w:proofErr w:type="spellStart"/>
            <w:r w:rsidR="00F1546D" w:rsidRPr="003B52A3">
              <w:rPr>
                <w:sz w:val="20"/>
                <w:szCs w:val="20"/>
              </w:rPr>
              <w:t>Поклажедателя</w:t>
            </w:r>
            <w:proofErr w:type="spellEnd"/>
            <w:r w:rsidR="00F1546D" w:rsidRPr="003B52A3">
              <w:rPr>
                <w:sz w:val="20"/>
                <w:szCs w:val="20"/>
              </w:rPr>
              <w:t xml:space="preserve"> были</w:t>
            </w:r>
            <w:r w:rsidRPr="003B52A3">
              <w:rPr>
                <w:sz w:val="20"/>
                <w:szCs w:val="20"/>
              </w:rPr>
              <w:t xml:space="preserve"> переданы третьей </w:t>
            </w:r>
            <w:r w:rsidR="00F1546D" w:rsidRPr="003B52A3">
              <w:rPr>
                <w:sz w:val="20"/>
                <w:szCs w:val="20"/>
              </w:rPr>
              <w:t>стороне или</w:t>
            </w:r>
            <w:r w:rsidRPr="003B52A3">
              <w:rPr>
                <w:sz w:val="20"/>
                <w:szCs w:val="20"/>
              </w:rPr>
              <w:t xml:space="preserve"> какая-либо третья сторона ознакомилась с содержанием Носителей информации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, причем такая третья сторона не внесена </w:t>
            </w:r>
            <w:proofErr w:type="spellStart"/>
            <w:r w:rsidRPr="003B52A3">
              <w:rPr>
                <w:sz w:val="20"/>
                <w:szCs w:val="20"/>
              </w:rPr>
              <w:t>Поклажедателем</w:t>
            </w:r>
            <w:proofErr w:type="spellEnd"/>
            <w:r w:rsidRPr="003B52A3">
              <w:rPr>
                <w:sz w:val="20"/>
                <w:szCs w:val="20"/>
              </w:rPr>
              <w:t xml:space="preserve"> в Формуляр разрешенного доступа и не является уполномоченным лицом Хранителя.</w:t>
            </w:r>
          </w:p>
          <w:p w14:paraId="45403605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  <w:p w14:paraId="4B652AB1" w14:textId="6ED96528" w:rsidR="003B52A3" w:rsidRPr="003B52A3" w:rsidRDefault="003B52A3" w:rsidP="005069A0">
            <w:pPr>
              <w:numPr>
                <w:ilvl w:val="1"/>
                <w:numId w:val="7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вправе досрочно расторгнуть настоящий Договор и/</w:t>
            </w:r>
            <w:r w:rsidR="00D42C0E" w:rsidRPr="003B52A3">
              <w:rPr>
                <w:sz w:val="20"/>
                <w:szCs w:val="20"/>
              </w:rPr>
              <w:t>или безвозвратно</w:t>
            </w:r>
            <w:r w:rsidRPr="003B52A3">
              <w:rPr>
                <w:sz w:val="20"/>
                <w:szCs w:val="20"/>
              </w:rPr>
              <w:t xml:space="preserve"> изъять все, либо часть своих Носителей информации из хранилища до окончания Срока, уведомив при этом Хранителя за </w:t>
            </w:r>
            <w:r w:rsidR="00F31EC0">
              <w:rPr>
                <w:sz w:val="20"/>
                <w:szCs w:val="20"/>
              </w:rPr>
              <w:t>3</w:t>
            </w:r>
            <w:r w:rsidRPr="003B52A3">
              <w:rPr>
                <w:sz w:val="20"/>
                <w:szCs w:val="20"/>
              </w:rPr>
              <w:t>0 (</w:t>
            </w:r>
            <w:r w:rsidR="00F31EC0">
              <w:rPr>
                <w:sz w:val="20"/>
                <w:szCs w:val="20"/>
              </w:rPr>
              <w:t>Тридцать</w:t>
            </w:r>
            <w:r w:rsidRPr="003B52A3">
              <w:rPr>
                <w:sz w:val="20"/>
                <w:szCs w:val="20"/>
              </w:rPr>
              <w:t xml:space="preserve">) календарных дней до даты предполагаемого расторжения. В указанном случае </w:t>
            </w: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принимает на себя обязательство выплатить Хранителю плату в размере стоимости хранения таких изымаемых Носителей информации до конца </w:t>
            </w:r>
            <w:r w:rsidR="005069A0">
              <w:rPr>
                <w:sz w:val="20"/>
                <w:szCs w:val="20"/>
              </w:rPr>
              <w:t>с</w:t>
            </w:r>
            <w:r w:rsidRPr="003B52A3">
              <w:rPr>
                <w:sz w:val="20"/>
                <w:szCs w:val="20"/>
              </w:rPr>
              <w:t>рока</w:t>
            </w:r>
            <w:r w:rsidR="005069A0">
              <w:rPr>
                <w:sz w:val="20"/>
                <w:szCs w:val="20"/>
              </w:rPr>
              <w:t xml:space="preserve"> действия настоящего Договора</w:t>
            </w:r>
            <w:r w:rsidRPr="003B52A3">
              <w:rPr>
                <w:sz w:val="20"/>
                <w:szCs w:val="20"/>
              </w:rPr>
              <w:t xml:space="preserve">, а также оплатить все оказанные сопутствующие услуги и стоимость безвозвратного изъятия до непосредственного изъятия Носителей информации. При этом </w:t>
            </w: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признает, что указанное обязательство, принятое </w:t>
            </w:r>
            <w:proofErr w:type="spellStart"/>
            <w:r w:rsidRPr="003B52A3">
              <w:rPr>
                <w:sz w:val="20"/>
                <w:szCs w:val="20"/>
              </w:rPr>
              <w:t>Поклажедателем</w:t>
            </w:r>
            <w:proofErr w:type="spellEnd"/>
            <w:r w:rsidRPr="003B52A3">
              <w:rPr>
                <w:sz w:val="20"/>
                <w:szCs w:val="20"/>
              </w:rPr>
              <w:t xml:space="preserve">, ни в коей мере не ограничивает его права истребовать Носители информации до конца срока действия Договора и не является ответственностью </w:t>
            </w:r>
            <w:proofErr w:type="spellStart"/>
            <w:r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 за совершение им правомерных действий.</w:t>
            </w:r>
          </w:p>
        </w:tc>
      </w:tr>
      <w:tr w:rsidR="003B52A3" w:rsidRPr="003B52A3" w14:paraId="67885ECE" w14:textId="77777777" w:rsidTr="00065771">
        <w:tc>
          <w:tcPr>
            <w:tcW w:w="10348" w:type="dxa"/>
          </w:tcPr>
          <w:p w14:paraId="0B26B8B3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13D7382E" w14:textId="77777777" w:rsidTr="00065771">
        <w:tc>
          <w:tcPr>
            <w:tcW w:w="10348" w:type="dxa"/>
          </w:tcPr>
          <w:p w14:paraId="75A9E302" w14:textId="2574989D" w:rsidR="003B52A3" w:rsidRPr="003B52A3" w:rsidRDefault="003B52A3" w:rsidP="003B52A3">
            <w:pPr>
              <w:numPr>
                <w:ilvl w:val="1"/>
                <w:numId w:val="7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 Если </w:t>
            </w: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прекращает настоящий Договор в соответствии с пунктом 7.1, Хранитель обязан незамедлительно вернуть любую предварительно оплаченную, но не начисленную Плату за услуги.</w:t>
            </w:r>
          </w:p>
          <w:p w14:paraId="1176C103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3B52A3" w:rsidRPr="003B52A3" w14:paraId="6D5E369C" w14:textId="77777777" w:rsidTr="00065771">
        <w:tc>
          <w:tcPr>
            <w:tcW w:w="10348" w:type="dxa"/>
          </w:tcPr>
          <w:p w14:paraId="4292F701" w14:textId="646E011F" w:rsidR="003B52A3" w:rsidRPr="003B52A3" w:rsidRDefault="003B52A3" w:rsidP="003B52A3">
            <w:pPr>
              <w:numPr>
                <w:ilvl w:val="1"/>
                <w:numId w:val="7"/>
              </w:numPr>
              <w:tabs>
                <w:tab w:val="clear" w:pos="360"/>
                <w:tab w:val="num" w:pos="0"/>
                <w:tab w:val="left" w:pos="390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Хранитель по своему усмотрению имеет право досрочно прекратить выполнение своих обязательств по настоящему </w:t>
            </w:r>
            <w:r w:rsidR="00D42C0E" w:rsidRPr="003B52A3">
              <w:rPr>
                <w:sz w:val="20"/>
                <w:szCs w:val="20"/>
              </w:rPr>
              <w:t>Договору по</w:t>
            </w:r>
            <w:r w:rsidRPr="003B52A3">
              <w:rPr>
                <w:sz w:val="20"/>
                <w:szCs w:val="20"/>
              </w:rPr>
              <w:t xml:space="preserve"> истечении </w:t>
            </w:r>
            <w:r w:rsidR="00F1546D" w:rsidRPr="003B52A3">
              <w:rPr>
                <w:sz w:val="20"/>
                <w:szCs w:val="20"/>
              </w:rPr>
              <w:t>10 календарных</w:t>
            </w:r>
            <w:r w:rsidRPr="003B52A3">
              <w:rPr>
                <w:sz w:val="20"/>
                <w:szCs w:val="20"/>
              </w:rPr>
              <w:t xml:space="preserve"> </w:t>
            </w:r>
            <w:r w:rsidR="00F1546D" w:rsidRPr="003B52A3">
              <w:rPr>
                <w:sz w:val="20"/>
                <w:szCs w:val="20"/>
              </w:rPr>
              <w:t>дней с</w:t>
            </w:r>
            <w:r w:rsidRPr="003B52A3">
              <w:rPr>
                <w:sz w:val="20"/>
                <w:szCs w:val="20"/>
              </w:rPr>
              <w:t xml:space="preserve"> момента направления </w:t>
            </w:r>
            <w:proofErr w:type="spellStart"/>
            <w:r w:rsidRPr="003B52A3">
              <w:rPr>
                <w:sz w:val="20"/>
                <w:szCs w:val="20"/>
              </w:rPr>
              <w:t>Поклажедателю</w:t>
            </w:r>
            <w:proofErr w:type="spellEnd"/>
            <w:r w:rsidRPr="003B52A3">
              <w:rPr>
                <w:sz w:val="20"/>
                <w:szCs w:val="20"/>
              </w:rPr>
              <w:t xml:space="preserve"> предварительного письменного уведомления о </w:t>
            </w:r>
            <w:r w:rsidR="00F1546D" w:rsidRPr="003B52A3">
              <w:rPr>
                <w:sz w:val="20"/>
                <w:szCs w:val="20"/>
              </w:rPr>
              <w:t>досрочном прекращении</w:t>
            </w:r>
            <w:r w:rsidRPr="003B52A3">
              <w:rPr>
                <w:sz w:val="20"/>
                <w:szCs w:val="20"/>
              </w:rPr>
              <w:t xml:space="preserve"> Договора, если в </w:t>
            </w:r>
            <w:r w:rsidR="00F1546D" w:rsidRPr="003B52A3">
              <w:rPr>
                <w:sz w:val="20"/>
                <w:szCs w:val="20"/>
              </w:rPr>
              <w:t xml:space="preserve">отношении </w:t>
            </w:r>
            <w:proofErr w:type="spellStart"/>
            <w:r w:rsidR="00F1546D" w:rsidRPr="003B52A3">
              <w:rPr>
                <w:sz w:val="20"/>
                <w:szCs w:val="20"/>
              </w:rPr>
              <w:t>Поклажедателя</w:t>
            </w:r>
            <w:proofErr w:type="spellEnd"/>
            <w:r w:rsidRPr="003B52A3">
              <w:rPr>
                <w:sz w:val="20"/>
                <w:szCs w:val="20"/>
              </w:rPr>
              <w:t xml:space="preserve"> </w:t>
            </w:r>
            <w:r w:rsidR="00F1546D" w:rsidRPr="003B52A3">
              <w:rPr>
                <w:sz w:val="20"/>
                <w:szCs w:val="20"/>
              </w:rPr>
              <w:t>была возбуждена</w:t>
            </w:r>
            <w:r w:rsidRPr="003B52A3">
              <w:rPr>
                <w:sz w:val="20"/>
                <w:szCs w:val="20"/>
              </w:rPr>
              <w:t xml:space="preserve"> </w:t>
            </w:r>
            <w:r w:rsidR="00F1546D" w:rsidRPr="003B52A3">
              <w:rPr>
                <w:sz w:val="20"/>
                <w:szCs w:val="20"/>
              </w:rPr>
              <w:t>процедура банкротства</w:t>
            </w:r>
            <w:r w:rsidRPr="003B52A3">
              <w:rPr>
                <w:sz w:val="20"/>
                <w:szCs w:val="20"/>
              </w:rPr>
              <w:t>.</w:t>
            </w:r>
          </w:p>
          <w:p w14:paraId="1B1AC758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121A448B" w14:textId="77777777" w:rsidTr="00065771">
        <w:tc>
          <w:tcPr>
            <w:tcW w:w="10348" w:type="dxa"/>
          </w:tcPr>
          <w:p w14:paraId="5261EEFD" w14:textId="7F68A86D" w:rsidR="003B52A3" w:rsidRPr="003B52A3" w:rsidRDefault="003B52A3" w:rsidP="003B52A3">
            <w:pPr>
              <w:numPr>
                <w:ilvl w:val="1"/>
                <w:numId w:val="7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В случае расторжения Договора, если </w:t>
            </w: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будет не в состоянии изъять Носители </w:t>
            </w:r>
            <w:r w:rsidR="00D42C0E" w:rsidRPr="003B52A3">
              <w:rPr>
                <w:sz w:val="20"/>
                <w:szCs w:val="20"/>
              </w:rPr>
              <w:t>информации к</w:t>
            </w:r>
            <w:r w:rsidRPr="003B52A3">
              <w:rPr>
                <w:sz w:val="20"/>
                <w:szCs w:val="20"/>
              </w:rPr>
              <w:t xml:space="preserve"> дате прекращения Договора, плата за дальнейшее хранение будет взиматься по ставке, в два раза </w:t>
            </w:r>
            <w:r w:rsidR="00D42C0E" w:rsidRPr="003B52A3">
              <w:rPr>
                <w:sz w:val="20"/>
                <w:szCs w:val="20"/>
              </w:rPr>
              <w:t>превышающей действующую</w:t>
            </w:r>
            <w:r w:rsidRPr="003B52A3">
              <w:rPr>
                <w:sz w:val="20"/>
                <w:szCs w:val="20"/>
              </w:rPr>
              <w:t xml:space="preserve"> ставку, </w:t>
            </w:r>
            <w:r w:rsidR="00D42C0E" w:rsidRPr="003B52A3">
              <w:rPr>
                <w:sz w:val="20"/>
                <w:szCs w:val="20"/>
              </w:rPr>
              <w:t>указанную в</w:t>
            </w:r>
            <w:r w:rsidRPr="003B52A3">
              <w:rPr>
                <w:sz w:val="20"/>
                <w:szCs w:val="20"/>
              </w:rPr>
              <w:t xml:space="preserve"> Приложении 1.  В данном случае  Плата за все предоставленные услуги должна быть оплачена  </w:t>
            </w:r>
            <w:proofErr w:type="spellStart"/>
            <w:r w:rsidRPr="003B52A3">
              <w:rPr>
                <w:sz w:val="20"/>
                <w:szCs w:val="20"/>
              </w:rPr>
              <w:t>Поклажедателем</w:t>
            </w:r>
            <w:proofErr w:type="spellEnd"/>
            <w:r w:rsidRPr="003B52A3">
              <w:rPr>
                <w:sz w:val="20"/>
                <w:szCs w:val="20"/>
              </w:rPr>
              <w:t xml:space="preserve">  до изъятия Носителей информации.</w:t>
            </w:r>
          </w:p>
        </w:tc>
      </w:tr>
    </w:tbl>
    <w:p w14:paraId="14C439CD" w14:textId="77777777" w:rsidR="003B52A3" w:rsidRPr="003B52A3" w:rsidRDefault="003B52A3" w:rsidP="003B52A3">
      <w:pPr>
        <w:ind w:right="-1"/>
        <w:jc w:val="both"/>
        <w:rPr>
          <w:sz w:val="20"/>
          <w:szCs w:val="20"/>
        </w:rPr>
      </w:pPr>
    </w:p>
    <w:tbl>
      <w:tblPr>
        <w:tblW w:w="103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3B52A3" w:rsidRPr="003B52A3" w14:paraId="4772D995" w14:textId="77777777" w:rsidTr="00065771">
        <w:tc>
          <w:tcPr>
            <w:tcW w:w="10348" w:type="dxa"/>
          </w:tcPr>
          <w:p w14:paraId="46EA34E1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3B52A3">
              <w:rPr>
                <w:b/>
                <w:bCs/>
                <w:sz w:val="20"/>
                <w:szCs w:val="20"/>
              </w:rPr>
              <w:t>8.</w:t>
            </w:r>
            <w:r w:rsidRPr="003B52A3">
              <w:rPr>
                <w:b/>
                <w:bCs/>
                <w:sz w:val="20"/>
                <w:szCs w:val="20"/>
              </w:rPr>
              <w:tab/>
            </w:r>
            <w:r w:rsidRPr="003B52A3">
              <w:rPr>
                <w:b/>
                <w:bCs/>
                <w:sz w:val="20"/>
                <w:szCs w:val="20"/>
                <w:u w:val="single"/>
              </w:rPr>
              <w:t>Порядок разрешения споров</w:t>
            </w:r>
          </w:p>
          <w:p w14:paraId="21FB798D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B52A3" w:rsidRPr="003B52A3" w14:paraId="46BA6F15" w14:textId="77777777" w:rsidTr="00065771">
        <w:tc>
          <w:tcPr>
            <w:tcW w:w="10348" w:type="dxa"/>
          </w:tcPr>
          <w:p w14:paraId="1C120E49" w14:textId="0D034F88" w:rsidR="003B52A3" w:rsidRPr="003B52A3" w:rsidRDefault="003B52A3" w:rsidP="003B52A3">
            <w:pPr>
              <w:numPr>
                <w:ilvl w:val="1"/>
                <w:numId w:val="8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Настоящий Договор регулируется в соответствии с законодательством Российской Федерации.   </w:t>
            </w:r>
          </w:p>
          <w:p w14:paraId="7BBAC23C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45184B9F" w14:textId="77777777" w:rsidTr="00065771">
        <w:tc>
          <w:tcPr>
            <w:tcW w:w="10348" w:type="dxa"/>
          </w:tcPr>
          <w:p w14:paraId="7944590F" w14:textId="77777777" w:rsidR="003B52A3" w:rsidRPr="003B52A3" w:rsidRDefault="003B52A3" w:rsidP="003B52A3">
            <w:pPr>
              <w:numPr>
                <w:ilvl w:val="1"/>
                <w:numId w:val="8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>Все споры и разногласия, которые могут возникнуть между сторонами в процессе реализации данного Договора или отдельных его пунктов, будут разрешаться путем переговоров.</w:t>
            </w:r>
          </w:p>
          <w:p w14:paraId="4E198BE2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3D7C0E45" w14:textId="77777777" w:rsidTr="00065771">
        <w:tc>
          <w:tcPr>
            <w:tcW w:w="10348" w:type="dxa"/>
          </w:tcPr>
          <w:p w14:paraId="5019E987" w14:textId="739DC732" w:rsidR="003B52A3" w:rsidRDefault="003B52A3" w:rsidP="003B52A3">
            <w:pPr>
              <w:numPr>
                <w:ilvl w:val="1"/>
                <w:numId w:val="8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В случае если стороны не придут к соглашению по урегулированию спорных вопросов в процессе переговоров, такие вопросы будут разрешаться в Арбитражном суде города Москвы в порядке, установленном действующим законодательством Российской Федерации. </w:t>
            </w:r>
          </w:p>
          <w:p w14:paraId="0D20C6EC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61686069" w14:textId="77777777" w:rsidTr="00065771">
        <w:tc>
          <w:tcPr>
            <w:tcW w:w="10348" w:type="dxa"/>
          </w:tcPr>
          <w:p w14:paraId="23896CE3" w14:textId="77777777" w:rsidR="00956C76" w:rsidRDefault="00956C76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</w:rPr>
            </w:pPr>
          </w:p>
          <w:p w14:paraId="5ADE0BBF" w14:textId="77777777" w:rsidR="00956C76" w:rsidRDefault="00956C76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</w:rPr>
            </w:pPr>
          </w:p>
          <w:p w14:paraId="1E38A7BC" w14:textId="77777777" w:rsidR="00956C76" w:rsidRDefault="00956C76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</w:rPr>
            </w:pPr>
          </w:p>
          <w:p w14:paraId="5B3C524B" w14:textId="1375833E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3B52A3">
              <w:rPr>
                <w:b/>
                <w:bCs/>
                <w:sz w:val="20"/>
                <w:szCs w:val="20"/>
              </w:rPr>
              <w:lastRenderedPageBreak/>
              <w:t xml:space="preserve">9. </w:t>
            </w:r>
            <w:r w:rsidRPr="003B52A3">
              <w:rPr>
                <w:b/>
                <w:bCs/>
                <w:sz w:val="20"/>
                <w:szCs w:val="20"/>
              </w:rPr>
              <w:tab/>
            </w:r>
            <w:r w:rsidRPr="003B52A3">
              <w:rPr>
                <w:b/>
                <w:bCs/>
                <w:sz w:val="20"/>
                <w:szCs w:val="20"/>
                <w:u w:val="single"/>
              </w:rPr>
              <w:t xml:space="preserve">Действие обстоятельств непреодолимой силы </w:t>
            </w:r>
          </w:p>
          <w:p w14:paraId="342DF04C" w14:textId="77777777" w:rsidR="003B52A3" w:rsidRPr="003B52A3" w:rsidRDefault="003B52A3" w:rsidP="003B52A3">
            <w:pPr>
              <w:pStyle w:val="a3"/>
              <w:widowControl/>
              <w:ind w:left="0" w:right="-1" w:firstLine="0"/>
              <w:jc w:val="both"/>
              <w:rPr>
                <w:b/>
                <w:bCs/>
              </w:rPr>
            </w:pPr>
          </w:p>
        </w:tc>
      </w:tr>
      <w:tr w:rsidR="003B52A3" w:rsidRPr="003B52A3" w14:paraId="2EA3B3A4" w14:textId="77777777" w:rsidTr="00065771">
        <w:tc>
          <w:tcPr>
            <w:tcW w:w="10348" w:type="dxa"/>
          </w:tcPr>
          <w:p w14:paraId="7C477CF3" w14:textId="7312E552" w:rsidR="003B52A3" w:rsidRPr="003B52A3" w:rsidRDefault="003B52A3" w:rsidP="003B52A3">
            <w:pPr>
              <w:numPr>
                <w:ilvl w:val="1"/>
                <w:numId w:val="9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lastRenderedPageBreak/>
      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</w:t>
            </w:r>
            <w:r w:rsidR="00D42C0E" w:rsidRPr="003B52A3">
              <w:rPr>
                <w:sz w:val="20"/>
                <w:szCs w:val="20"/>
              </w:rPr>
              <w:t>Хранитель, либо</w:t>
            </w:r>
            <w:r w:rsidRPr="003B52A3">
              <w:rPr>
                <w:sz w:val="20"/>
                <w:szCs w:val="20"/>
              </w:rPr>
              <w:t xml:space="preserve"> </w:t>
            </w: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не могли ни предвидеть, ни предотвратить разумными мерами.</w:t>
            </w:r>
          </w:p>
          <w:p w14:paraId="5D916A31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63E3DDCD" w14:textId="77777777" w:rsidTr="00065771">
        <w:trPr>
          <w:trHeight w:val="467"/>
        </w:trPr>
        <w:tc>
          <w:tcPr>
            <w:tcW w:w="10348" w:type="dxa"/>
          </w:tcPr>
          <w:p w14:paraId="592F6C40" w14:textId="5D55A60D" w:rsidR="003B52A3" w:rsidRPr="003B52A3" w:rsidRDefault="003B52A3" w:rsidP="003B52A3">
            <w:pPr>
              <w:numPr>
                <w:ilvl w:val="1"/>
                <w:numId w:val="9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ответственности.  К таким событиям, в частности относятся: природные катастрофы, восстания, военные действия, забастовки, экономическая блокада, решения органов государственной власти или органов местного </w:t>
            </w:r>
            <w:r w:rsidR="00D42C0E" w:rsidRPr="003B52A3">
              <w:rPr>
                <w:sz w:val="20"/>
                <w:szCs w:val="20"/>
              </w:rPr>
              <w:t>самоуправления, другие</w:t>
            </w:r>
            <w:r w:rsidRPr="003B52A3">
              <w:rPr>
                <w:sz w:val="20"/>
                <w:szCs w:val="20"/>
              </w:rPr>
              <w:t xml:space="preserve"> обстоятельства, непосредственно влияющие на исполнение настоящего Договора.</w:t>
            </w:r>
          </w:p>
          <w:p w14:paraId="0B58ACA5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3FF8D343" w14:textId="77777777" w:rsidTr="00065771">
        <w:trPr>
          <w:trHeight w:val="726"/>
        </w:trPr>
        <w:tc>
          <w:tcPr>
            <w:tcW w:w="10348" w:type="dxa"/>
          </w:tcPr>
          <w:p w14:paraId="37C0F397" w14:textId="706D6B6B" w:rsidR="003B52A3" w:rsidRPr="003B52A3" w:rsidRDefault="003B52A3" w:rsidP="003B52A3">
            <w:pPr>
              <w:numPr>
                <w:ilvl w:val="1"/>
                <w:numId w:val="9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Сторона, ссылающаяся на действия обстоятельств непреодолимой силы, обязана проинформировать другую сторону о наступлении подобных обстоятельств. В уведомлении должны содержаться сведения о характере обстоятельств непреодолимой силы и о </w:t>
            </w:r>
            <w:r w:rsidR="00D42C0E" w:rsidRPr="003B52A3">
              <w:rPr>
                <w:sz w:val="20"/>
                <w:szCs w:val="20"/>
              </w:rPr>
              <w:t>возможности их</w:t>
            </w:r>
            <w:r w:rsidRPr="003B52A3">
              <w:rPr>
                <w:sz w:val="20"/>
                <w:szCs w:val="20"/>
              </w:rPr>
              <w:t xml:space="preserve"> влияния на способность </w:t>
            </w:r>
            <w:r w:rsidR="00D42C0E" w:rsidRPr="003B52A3">
              <w:rPr>
                <w:sz w:val="20"/>
                <w:szCs w:val="20"/>
              </w:rPr>
              <w:t>Стороны выполнять</w:t>
            </w:r>
            <w:r w:rsidRPr="003B52A3">
              <w:rPr>
                <w:sz w:val="20"/>
                <w:szCs w:val="20"/>
              </w:rPr>
              <w:t xml:space="preserve"> свои обязательства по Договору. Кроме того, такая сторона должна подтвердить наличие этих обстоятельств справкой, выданной правомочным органом.</w:t>
            </w:r>
          </w:p>
          <w:p w14:paraId="004DB3D6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1FEA52ED" w14:textId="77777777" w:rsidTr="00065771">
        <w:trPr>
          <w:trHeight w:val="483"/>
        </w:trPr>
        <w:tc>
          <w:tcPr>
            <w:tcW w:w="10348" w:type="dxa"/>
          </w:tcPr>
          <w:p w14:paraId="47CD85DC" w14:textId="77777777" w:rsidR="003B52A3" w:rsidRPr="003B52A3" w:rsidRDefault="003B52A3" w:rsidP="003B52A3">
            <w:pPr>
              <w:numPr>
                <w:ilvl w:val="1"/>
                <w:numId w:val="9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      </w:r>
          </w:p>
          <w:p w14:paraId="32952CF4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6182DCFC" w14:textId="77777777" w:rsidTr="00065771">
        <w:trPr>
          <w:trHeight w:val="323"/>
        </w:trPr>
        <w:tc>
          <w:tcPr>
            <w:tcW w:w="10348" w:type="dxa"/>
          </w:tcPr>
          <w:p w14:paraId="7B7C101B" w14:textId="77777777" w:rsidR="003B52A3" w:rsidRPr="003B52A3" w:rsidRDefault="003B52A3" w:rsidP="003B52A3">
            <w:pPr>
              <w:numPr>
                <w:ilvl w:val="1"/>
                <w:numId w:val="9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>После прекращения последствий обстоятельств непреодолимой силы, Сторона, которая заявила об обстоятельствах непреодолимой силы, должна сообщить о таком прекращении другой Стороне  в письменной форме.</w:t>
            </w:r>
          </w:p>
        </w:tc>
      </w:tr>
      <w:tr w:rsidR="003B52A3" w:rsidRPr="003B52A3" w14:paraId="1EF6F272" w14:textId="77777777" w:rsidTr="00065771">
        <w:trPr>
          <w:trHeight w:val="286"/>
        </w:trPr>
        <w:tc>
          <w:tcPr>
            <w:tcW w:w="10348" w:type="dxa"/>
          </w:tcPr>
          <w:p w14:paraId="74648F14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  <w:p w14:paraId="50D1E2CF" w14:textId="77777777" w:rsidR="003B52A3" w:rsidRPr="003B52A3" w:rsidRDefault="003B52A3" w:rsidP="003B52A3">
            <w:pPr>
              <w:numPr>
                <w:ilvl w:val="1"/>
                <w:numId w:val="9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>Если обстоятельства непреодолимой силы продолжаются свыше 6 (шести) месяцев или в течение такого срока обоснованно считается, что обстоятельства непреодолимой силы или их последствия продолжатся свыше 6 (шести) месяцев, либо если обстоятельством непреодолимой силы является принятый закон, то Стороны незамедлительно начинают переговоры и принимают такие изменения к настоящему Договору, которые требуются Сторонам для продолжения выполнения своих обязательств насколько возможно ближе к первоначально принятым.</w:t>
            </w:r>
          </w:p>
        </w:tc>
      </w:tr>
      <w:tr w:rsidR="003B52A3" w:rsidRPr="003B52A3" w14:paraId="7C9256F3" w14:textId="77777777" w:rsidTr="00065771">
        <w:trPr>
          <w:trHeight w:val="288"/>
        </w:trPr>
        <w:tc>
          <w:tcPr>
            <w:tcW w:w="10348" w:type="dxa"/>
          </w:tcPr>
          <w:p w14:paraId="02BFD1B0" w14:textId="77777777" w:rsidR="003B52A3" w:rsidRPr="003B52A3" w:rsidRDefault="003B52A3" w:rsidP="003B52A3">
            <w:pPr>
              <w:pStyle w:val="a3"/>
              <w:widowControl/>
              <w:tabs>
                <w:tab w:val="left" w:pos="-1843"/>
              </w:tabs>
              <w:spacing w:before="120"/>
              <w:ind w:left="0" w:right="-1" w:firstLine="0"/>
              <w:jc w:val="both"/>
              <w:rPr>
                <w:b/>
                <w:bCs/>
                <w:u w:val="single"/>
              </w:rPr>
            </w:pPr>
            <w:r w:rsidRPr="003B52A3">
              <w:rPr>
                <w:b/>
                <w:bCs/>
              </w:rPr>
              <w:t xml:space="preserve">10.  </w:t>
            </w:r>
            <w:r w:rsidRPr="003B52A3">
              <w:rPr>
                <w:b/>
                <w:bCs/>
                <w:u w:val="single"/>
              </w:rPr>
              <w:t>Заключительные положения</w:t>
            </w:r>
          </w:p>
          <w:p w14:paraId="13DC115A" w14:textId="77777777" w:rsidR="003B52A3" w:rsidRPr="003B52A3" w:rsidRDefault="003B52A3" w:rsidP="003B52A3">
            <w:pPr>
              <w:pStyle w:val="a3"/>
              <w:widowControl/>
              <w:tabs>
                <w:tab w:val="left" w:pos="-1843"/>
              </w:tabs>
              <w:ind w:left="0" w:right="-1" w:firstLine="0"/>
              <w:jc w:val="both"/>
              <w:rPr>
                <w:b/>
                <w:bCs/>
              </w:rPr>
            </w:pPr>
          </w:p>
        </w:tc>
      </w:tr>
      <w:tr w:rsidR="003B52A3" w:rsidRPr="003B52A3" w14:paraId="3DBA4206" w14:textId="77777777" w:rsidTr="00065771">
        <w:trPr>
          <w:trHeight w:val="511"/>
        </w:trPr>
        <w:tc>
          <w:tcPr>
            <w:tcW w:w="10348" w:type="dxa"/>
          </w:tcPr>
          <w:p w14:paraId="151EB465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10.1. Во всем остальном, что не предусмотрено настоящим Договором, стороны руководствуются действующим     </w:t>
            </w:r>
          </w:p>
          <w:p w14:paraId="55FB53F1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         законодательством Российской Федерации.</w:t>
            </w:r>
          </w:p>
          <w:p w14:paraId="25D028CF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31D77FBD" w14:textId="77777777" w:rsidTr="00065771">
        <w:trPr>
          <w:trHeight w:val="266"/>
        </w:trPr>
        <w:tc>
          <w:tcPr>
            <w:tcW w:w="10348" w:type="dxa"/>
          </w:tcPr>
          <w:p w14:paraId="2D83BC31" w14:textId="77777777" w:rsidR="003B52A3" w:rsidRPr="003B52A3" w:rsidRDefault="003B52A3" w:rsidP="003B52A3">
            <w:pPr>
              <w:numPr>
                <w:ilvl w:val="1"/>
                <w:numId w:val="10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proofErr w:type="spellStart"/>
            <w:r w:rsidRPr="003B52A3">
              <w:rPr>
                <w:sz w:val="20"/>
                <w:szCs w:val="20"/>
              </w:rPr>
              <w:t>Поклажедатель</w:t>
            </w:r>
            <w:proofErr w:type="spellEnd"/>
            <w:r w:rsidRPr="003B52A3">
              <w:rPr>
                <w:sz w:val="20"/>
                <w:szCs w:val="20"/>
              </w:rPr>
              <w:t xml:space="preserve"> дает свое согласие на включение имени его компании в список клиентов  Хранителя для маркетинговых целей.</w:t>
            </w:r>
          </w:p>
        </w:tc>
      </w:tr>
      <w:tr w:rsidR="003B52A3" w:rsidRPr="003B52A3" w14:paraId="440F957B" w14:textId="77777777" w:rsidTr="00065771">
        <w:trPr>
          <w:trHeight w:val="297"/>
        </w:trPr>
        <w:tc>
          <w:tcPr>
            <w:tcW w:w="10348" w:type="dxa"/>
          </w:tcPr>
          <w:p w14:paraId="334C4AA1" w14:textId="1A94E990" w:rsidR="003B52A3" w:rsidRPr="003B52A3" w:rsidRDefault="003B52A3" w:rsidP="003B52A3">
            <w:pPr>
              <w:numPr>
                <w:ilvl w:val="1"/>
                <w:numId w:val="10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      </w:r>
            <w:r w:rsidR="00D42C0E" w:rsidRPr="003B52A3">
              <w:rPr>
                <w:sz w:val="20"/>
                <w:szCs w:val="20"/>
              </w:rPr>
              <w:t>на,</w:t>
            </w:r>
            <w:r w:rsidRPr="003B52A3">
              <w:rPr>
                <w:sz w:val="20"/>
                <w:szCs w:val="20"/>
              </w:rPr>
              <w:t xml:space="preserve"> то представителями сторон.</w:t>
            </w:r>
          </w:p>
          <w:p w14:paraId="10D7DB95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0C6C9197" w14:textId="77777777" w:rsidTr="00065771">
        <w:trPr>
          <w:trHeight w:val="287"/>
        </w:trPr>
        <w:tc>
          <w:tcPr>
            <w:tcW w:w="10348" w:type="dxa"/>
          </w:tcPr>
          <w:p w14:paraId="24E66BEC" w14:textId="342CC6A4" w:rsidR="003B52A3" w:rsidRPr="003B52A3" w:rsidRDefault="003B52A3" w:rsidP="003B52A3">
            <w:pPr>
              <w:numPr>
                <w:ilvl w:val="1"/>
                <w:numId w:val="10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 xml:space="preserve">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адресам сторон, указанным в </w:t>
            </w:r>
            <w:r w:rsidR="00D42C0E" w:rsidRPr="003B52A3">
              <w:rPr>
                <w:sz w:val="20"/>
                <w:szCs w:val="20"/>
              </w:rPr>
              <w:t>Договоре, с</w:t>
            </w:r>
            <w:r w:rsidRPr="003B52A3">
              <w:rPr>
                <w:sz w:val="20"/>
                <w:szCs w:val="20"/>
              </w:rPr>
              <w:t xml:space="preserve"> получением под расписку. </w:t>
            </w:r>
          </w:p>
          <w:p w14:paraId="36C70737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B52A3" w:rsidRPr="003B52A3" w14:paraId="4CC04AE7" w14:textId="77777777" w:rsidTr="00065771">
        <w:trPr>
          <w:trHeight w:val="287"/>
        </w:trPr>
        <w:tc>
          <w:tcPr>
            <w:tcW w:w="10348" w:type="dxa"/>
          </w:tcPr>
          <w:p w14:paraId="3C1A01B5" w14:textId="77777777" w:rsidR="003B52A3" w:rsidRPr="003B52A3" w:rsidRDefault="003B52A3" w:rsidP="003B52A3">
            <w:pPr>
              <w:numPr>
                <w:ilvl w:val="1"/>
                <w:numId w:val="10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>Если какие-либо положения настоящего Договора признаются недействительными, незаконными или не имеющими правовой силы, в соответствии с действующим  законодательством  Российской Федерации, это не ведет к изменению или уменьшению  действительности, законности, и правовой силы  остальных положений  настоящего Договора.</w:t>
            </w:r>
          </w:p>
        </w:tc>
      </w:tr>
      <w:tr w:rsidR="003B52A3" w:rsidRPr="003B52A3" w14:paraId="165CCCF1" w14:textId="77777777" w:rsidTr="00065771">
        <w:trPr>
          <w:trHeight w:val="287"/>
        </w:trPr>
        <w:tc>
          <w:tcPr>
            <w:tcW w:w="10348" w:type="dxa"/>
          </w:tcPr>
          <w:p w14:paraId="08066B12" w14:textId="77777777" w:rsidR="003B52A3" w:rsidRPr="003B52A3" w:rsidRDefault="003B52A3" w:rsidP="003B52A3">
            <w:pPr>
              <w:ind w:right="-1"/>
              <w:jc w:val="both"/>
              <w:rPr>
                <w:sz w:val="20"/>
                <w:szCs w:val="20"/>
              </w:rPr>
            </w:pPr>
          </w:p>
          <w:p w14:paraId="79463B45" w14:textId="77777777" w:rsidR="003B52A3" w:rsidRPr="003B52A3" w:rsidRDefault="003B52A3" w:rsidP="003B52A3">
            <w:pPr>
              <w:numPr>
                <w:ilvl w:val="1"/>
                <w:numId w:val="10"/>
              </w:numPr>
              <w:ind w:left="0" w:right="-1" w:firstLine="0"/>
              <w:jc w:val="both"/>
              <w:rPr>
                <w:sz w:val="20"/>
                <w:szCs w:val="20"/>
              </w:rPr>
            </w:pPr>
            <w:r w:rsidRPr="003B52A3">
              <w:rPr>
                <w:sz w:val="20"/>
                <w:szCs w:val="20"/>
              </w:rPr>
              <w:t>Договор составлен в двух экземплярах, имеющих одинаковую юридическую силу, по одному экземпляру для каждой из Сторон.</w:t>
            </w:r>
          </w:p>
        </w:tc>
      </w:tr>
    </w:tbl>
    <w:p w14:paraId="012EEB3B" w14:textId="77777777" w:rsidR="003B52A3" w:rsidRPr="003B52A3" w:rsidRDefault="003B52A3" w:rsidP="003B52A3">
      <w:pPr>
        <w:ind w:right="-1"/>
        <w:jc w:val="both"/>
        <w:rPr>
          <w:sz w:val="20"/>
          <w:szCs w:val="20"/>
        </w:rPr>
      </w:pPr>
    </w:p>
    <w:tbl>
      <w:tblPr>
        <w:tblW w:w="112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"/>
        <w:gridCol w:w="5068"/>
        <w:gridCol w:w="5103"/>
        <w:gridCol w:w="1024"/>
      </w:tblGrid>
      <w:tr w:rsidR="003B52A3" w:rsidRPr="003B52A3" w14:paraId="66E2DB5E" w14:textId="77777777" w:rsidTr="00D36300">
        <w:trPr>
          <w:gridBefore w:val="1"/>
          <w:wBefore w:w="7" w:type="dxa"/>
        </w:trPr>
        <w:tc>
          <w:tcPr>
            <w:tcW w:w="11195" w:type="dxa"/>
            <w:gridSpan w:val="3"/>
          </w:tcPr>
          <w:p w14:paraId="0002FA53" w14:textId="77777777" w:rsidR="003B52A3" w:rsidRPr="003B52A3" w:rsidRDefault="003B52A3" w:rsidP="003B52A3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3B52A3">
              <w:rPr>
                <w:b/>
                <w:bCs/>
                <w:sz w:val="20"/>
                <w:szCs w:val="20"/>
              </w:rPr>
              <w:t xml:space="preserve">11. </w:t>
            </w:r>
            <w:r w:rsidRPr="003B52A3">
              <w:rPr>
                <w:b/>
                <w:bCs/>
                <w:sz w:val="20"/>
                <w:szCs w:val="20"/>
              </w:rPr>
              <w:tab/>
            </w:r>
            <w:r w:rsidRPr="003B52A3">
              <w:rPr>
                <w:b/>
                <w:bCs/>
                <w:sz w:val="20"/>
                <w:szCs w:val="20"/>
                <w:u w:val="single"/>
              </w:rPr>
              <w:t>Адреса и реквизиты Сторон</w:t>
            </w:r>
          </w:p>
          <w:p w14:paraId="0D49E500" w14:textId="77777777" w:rsidR="003B52A3" w:rsidRPr="003B52A3" w:rsidRDefault="003B52A3" w:rsidP="003B52A3">
            <w:pPr>
              <w:pStyle w:val="a3"/>
              <w:widowControl/>
              <w:tabs>
                <w:tab w:val="left" w:pos="-1843"/>
              </w:tabs>
              <w:ind w:left="0" w:right="-1" w:firstLine="0"/>
              <w:jc w:val="both"/>
              <w:rPr>
                <w:b/>
                <w:bCs/>
              </w:rPr>
            </w:pPr>
          </w:p>
        </w:tc>
      </w:tr>
      <w:tr w:rsidR="00D36300" w14:paraId="5F0FF30C" w14:textId="77777777" w:rsidTr="00D36300">
        <w:trPr>
          <w:gridAfter w:val="1"/>
          <w:wAfter w:w="1024" w:type="dxa"/>
        </w:trPr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06990C" w14:textId="77777777" w:rsidR="00D36300" w:rsidRPr="00D36300" w:rsidRDefault="00D36300" w:rsidP="00065771">
            <w:pPr>
              <w:tabs>
                <w:tab w:val="left" w:pos="32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Хранитель</w:t>
            </w:r>
            <w:r w:rsidRPr="00D36300">
              <w:rPr>
                <w:b/>
                <w:sz w:val="20"/>
                <w:szCs w:val="20"/>
              </w:rPr>
              <w:t>:</w:t>
            </w:r>
          </w:p>
          <w:p w14:paraId="612DF6BF" w14:textId="77777777" w:rsidR="004348DA" w:rsidRPr="00B90036" w:rsidRDefault="004348DA" w:rsidP="004348DA">
            <w:pPr>
              <w:tabs>
                <w:tab w:val="left" w:pos="3280"/>
              </w:tabs>
              <w:jc w:val="both"/>
              <w:rPr>
                <w:sz w:val="20"/>
                <w:szCs w:val="20"/>
              </w:rPr>
            </w:pPr>
            <w:r w:rsidRPr="00B90036">
              <w:rPr>
                <w:sz w:val="20"/>
                <w:szCs w:val="20"/>
              </w:rPr>
              <w:t>ООО «Архивариус»</w:t>
            </w:r>
          </w:p>
          <w:p w14:paraId="3B5FDABF" w14:textId="77777777" w:rsidR="004348DA" w:rsidRPr="00B90036" w:rsidRDefault="004348DA" w:rsidP="004348DA">
            <w:pPr>
              <w:jc w:val="both"/>
              <w:rPr>
                <w:sz w:val="20"/>
                <w:szCs w:val="20"/>
              </w:rPr>
            </w:pPr>
            <w:r w:rsidRPr="00B90036">
              <w:rPr>
                <w:sz w:val="20"/>
                <w:szCs w:val="20"/>
              </w:rPr>
              <w:t xml:space="preserve">ИНН 7713800517 </w:t>
            </w:r>
          </w:p>
          <w:p w14:paraId="6757B7A9" w14:textId="77777777" w:rsidR="004348DA" w:rsidRPr="00B90036" w:rsidRDefault="004348DA" w:rsidP="004348DA">
            <w:pPr>
              <w:jc w:val="both"/>
              <w:rPr>
                <w:sz w:val="20"/>
                <w:szCs w:val="20"/>
              </w:rPr>
            </w:pPr>
            <w:r w:rsidRPr="00B90036">
              <w:rPr>
                <w:sz w:val="20"/>
                <w:szCs w:val="20"/>
              </w:rPr>
              <w:t xml:space="preserve">КПП </w:t>
            </w:r>
            <w:r>
              <w:rPr>
                <w:sz w:val="20"/>
                <w:szCs w:val="20"/>
              </w:rPr>
              <w:t>774301001</w:t>
            </w:r>
          </w:p>
          <w:p w14:paraId="2B2DCC47" w14:textId="77777777" w:rsidR="004348DA" w:rsidRPr="00B90036" w:rsidRDefault="004348DA" w:rsidP="004348DA">
            <w:pPr>
              <w:jc w:val="both"/>
              <w:rPr>
                <w:sz w:val="20"/>
                <w:szCs w:val="20"/>
              </w:rPr>
            </w:pPr>
            <w:r w:rsidRPr="00B90036">
              <w:rPr>
                <w:sz w:val="20"/>
                <w:szCs w:val="20"/>
              </w:rPr>
              <w:t xml:space="preserve">РФ, </w:t>
            </w:r>
            <w:r>
              <w:rPr>
                <w:sz w:val="20"/>
                <w:szCs w:val="20"/>
              </w:rPr>
              <w:t xml:space="preserve">125493, г. Москва, ул. Авангардная, 3,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 4 пом. 1, офис 2405</w:t>
            </w:r>
          </w:p>
          <w:p w14:paraId="17027944" w14:textId="77777777" w:rsidR="004348DA" w:rsidRPr="00B90036" w:rsidRDefault="004348DA" w:rsidP="004348DA">
            <w:pPr>
              <w:jc w:val="both"/>
              <w:rPr>
                <w:sz w:val="20"/>
                <w:szCs w:val="20"/>
              </w:rPr>
            </w:pPr>
            <w:r w:rsidRPr="00B90036">
              <w:rPr>
                <w:sz w:val="20"/>
                <w:szCs w:val="20"/>
              </w:rPr>
              <w:t xml:space="preserve">р/с </w:t>
            </w:r>
            <w:r w:rsidRPr="00B90036">
              <w:rPr>
                <w:bCs/>
                <w:sz w:val="20"/>
                <w:szCs w:val="20"/>
              </w:rPr>
              <w:t>40702810910000154178</w:t>
            </w:r>
            <w:r w:rsidRPr="00B90036">
              <w:rPr>
                <w:sz w:val="20"/>
                <w:szCs w:val="20"/>
              </w:rPr>
              <w:t xml:space="preserve"> в </w:t>
            </w:r>
          </w:p>
          <w:p w14:paraId="54F2E564" w14:textId="77777777" w:rsidR="004348DA" w:rsidRPr="00B90036" w:rsidRDefault="004348DA" w:rsidP="004348DA">
            <w:pPr>
              <w:jc w:val="both"/>
              <w:rPr>
                <w:sz w:val="20"/>
                <w:szCs w:val="20"/>
              </w:rPr>
            </w:pPr>
            <w:r w:rsidRPr="00B90036">
              <w:rPr>
                <w:sz w:val="20"/>
                <w:szCs w:val="20"/>
              </w:rPr>
              <w:t>АО «Тинькофф Банк»</w:t>
            </w:r>
          </w:p>
          <w:p w14:paraId="0557164E" w14:textId="77777777" w:rsidR="004348DA" w:rsidRPr="00B90036" w:rsidRDefault="004348DA" w:rsidP="004348DA">
            <w:pPr>
              <w:jc w:val="both"/>
              <w:rPr>
                <w:sz w:val="20"/>
                <w:szCs w:val="20"/>
              </w:rPr>
            </w:pPr>
            <w:r w:rsidRPr="00B90036">
              <w:rPr>
                <w:sz w:val="20"/>
                <w:szCs w:val="20"/>
              </w:rPr>
              <w:lastRenderedPageBreak/>
              <w:t xml:space="preserve">БИК </w:t>
            </w:r>
            <w:r w:rsidRPr="00B90036">
              <w:rPr>
                <w:bCs/>
                <w:sz w:val="20"/>
                <w:szCs w:val="20"/>
              </w:rPr>
              <w:t>044525974</w:t>
            </w:r>
          </w:p>
          <w:p w14:paraId="78FF742A" w14:textId="77777777" w:rsidR="004348DA" w:rsidRPr="00B90036" w:rsidRDefault="004348DA" w:rsidP="004348DA">
            <w:pPr>
              <w:jc w:val="both"/>
              <w:rPr>
                <w:bCs/>
                <w:sz w:val="20"/>
                <w:szCs w:val="20"/>
              </w:rPr>
            </w:pPr>
            <w:r w:rsidRPr="00B90036">
              <w:rPr>
                <w:sz w:val="20"/>
                <w:szCs w:val="20"/>
              </w:rPr>
              <w:t>к/</w:t>
            </w:r>
            <w:r w:rsidRPr="00B90036">
              <w:rPr>
                <w:sz w:val="20"/>
                <w:szCs w:val="20"/>
                <w:lang w:val="en-US"/>
              </w:rPr>
              <w:t>c</w:t>
            </w:r>
            <w:r w:rsidRPr="00B90036">
              <w:rPr>
                <w:sz w:val="20"/>
                <w:szCs w:val="20"/>
              </w:rPr>
              <w:t xml:space="preserve"> </w:t>
            </w:r>
            <w:r w:rsidRPr="00B90036">
              <w:rPr>
                <w:bCs/>
                <w:sz w:val="20"/>
                <w:szCs w:val="20"/>
              </w:rPr>
              <w:t>30101810145250000974</w:t>
            </w:r>
          </w:p>
          <w:p w14:paraId="7B187A8C" w14:textId="77777777" w:rsidR="004348DA" w:rsidRPr="00B90036" w:rsidRDefault="004348DA" w:rsidP="004348DA">
            <w:pPr>
              <w:jc w:val="both"/>
              <w:rPr>
                <w:sz w:val="20"/>
                <w:szCs w:val="20"/>
              </w:rPr>
            </w:pPr>
            <w:r w:rsidRPr="00B90036">
              <w:rPr>
                <w:sz w:val="20"/>
                <w:szCs w:val="20"/>
              </w:rPr>
              <w:t>ОГРН 5147746440749</w:t>
            </w:r>
          </w:p>
          <w:p w14:paraId="0A4D0C81" w14:textId="3E104649" w:rsidR="00F35FB0" w:rsidRPr="00D36300" w:rsidRDefault="0052651E" w:rsidP="004348DA">
            <w:pPr>
              <w:jc w:val="both"/>
              <w:rPr>
                <w:b/>
                <w:sz w:val="20"/>
                <w:szCs w:val="20"/>
              </w:rPr>
            </w:pPr>
            <w:hyperlink r:id="rId7" w:history="1">
              <w:r w:rsidR="00F35FB0" w:rsidRPr="00F35FB0">
                <w:rPr>
                  <w:sz w:val="20"/>
                  <w:szCs w:val="20"/>
                </w:rPr>
                <w:t>info@archivarius.ru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174" w14:textId="77777777" w:rsidR="00D36300" w:rsidRPr="00D36300" w:rsidRDefault="00D36300" w:rsidP="00065771">
            <w:pPr>
              <w:tabs>
                <w:tab w:val="left" w:pos="328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Поклажедатель</w:t>
            </w:r>
            <w:proofErr w:type="spellEnd"/>
            <w:r w:rsidRPr="00D36300">
              <w:rPr>
                <w:b/>
                <w:sz w:val="20"/>
                <w:szCs w:val="20"/>
              </w:rPr>
              <w:t>:</w:t>
            </w:r>
          </w:p>
          <w:p w14:paraId="64A18EC0" w14:textId="151D8695" w:rsidR="005625E7" w:rsidRDefault="00A6595C" w:rsidP="00562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14:paraId="24EE3A9C" w14:textId="28C0AC51" w:rsidR="005625E7" w:rsidRPr="00554AED" w:rsidRDefault="005625E7" w:rsidP="005625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  <w:p w14:paraId="624B4ADC" w14:textId="099C067E" w:rsidR="005625E7" w:rsidRPr="00A11BF8" w:rsidRDefault="005625E7" w:rsidP="00562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</w:t>
            </w:r>
          </w:p>
          <w:p w14:paraId="783B185C" w14:textId="77777777" w:rsidR="005625E7" w:rsidRDefault="005625E7" w:rsidP="005625E7">
            <w:pPr>
              <w:jc w:val="both"/>
              <w:rPr>
                <w:sz w:val="20"/>
                <w:szCs w:val="20"/>
              </w:rPr>
            </w:pPr>
          </w:p>
          <w:p w14:paraId="45203D22" w14:textId="41B1B47D" w:rsidR="005625E7" w:rsidRDefault="005625E7" w:rsidP="005625E7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р/</w:t>
            </w:r>
            <w:proofErr w:type="gramStart"/>
            <w:r>
              <w:rPr>
                <w:sz w:val="20"/>
                <w:szCs w:val="20"/>
              </w:rPr>
              <w:t xml:space="preserve">с </w:t>
            </w:r>
            <w:r>
              <w:rPr>
                <w:noProof/>
                <w:sz w:val="20"/>
                <w:szCs w:val="20"/>
              </w:rPr>
              <w:t xml:space="preserve"> в</w:t>
            </w:r>
            <w:proofErr w:type="gramEnd"/>
            <w:r>
              <w:rPr>
                <w:noProof/>
                <w:sz w:val="20"/>
                <w:szCs w:val="20"/>
              </w:rPr>
              <w:t xml:space="preserve"> </w:t>
            </w:r>
          </w:p>
          <w:p w14:paraId="33A6D867" w14:textId="77777777" w:rsidR="005625E7" w:rsidRDefault="005625E7" w:rsidP="005625E7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 w:rsidRPr="00A11BF8">
              <w:rPr>
                <w:noProof/>
                <w:sz w:val="20"/>
                <w:szCs w:val="20"/>
              </w:rPr>
              <w:t>044525880</w:t>
            </w:r>
          </w:p>
          <w:p w14:paraId="22C8A83C" w14:textId="5965F966" w:rsidR="005625E7" w:rsidRDefault="005625E7" w:rsidP="005625E7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к/с </w:t>
            </w:r>
          </w:p>
          <w:p w14:paraId="253E38A6" w14:textId="0388CAEF" w:rsidR="003F2621" w:rsidRPr="003F2621" w:rsidRDefault="003F2621" w:rsidP="0006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01EBFCCA" w14:textId="77777777" w:rsidR="00D36300" w:rsidRPr="00D36300" w:rsidRDefault="00D36300" w:rsidP="00D36300">
      <w:pPr>
        <w:ind w:left="-567"/>
        <w:jc w:val="center"/>
        <w:rPr>
          <w:sz w:val="20"/>
          <w:szCs w:val="20"/>
        </w:rPr>
      </w:pPr>
    </w:p>
    <w:p w14:paraId="554D744C" w14:textId="77777777" w:rsidR="00D36300" w:rsidRPr="00D36300" w:rsidRDefault="00D36300" w:rsidP="00D36300">
      <w:pPr>
        <w:rPr>
          <w:b/>
          <w:sz w:val="20"/>
          <w:szCs w:val="20"/>
        </w:rPr>
      </w:pPr>
      <w:r w:rsidRPr="00D36300">
        <w:rPr>
          <w:b/>
          <w:bCs/>
          <w:sz w:val="20"/>
          <w:szCs w:val="20"/>
          <w:u w:val="single"/>
        </w:rPr>
        <w:t>Подписи</w:t>
      </w:r>
    </w:p>
    <w:p w14:paraId="17737A2E" w14:textId="77777777" w:rsidR="00D36300" w:rsidRPr="00D36300" w:rsidRDefault="00D36300" w:rsidP="00D36300">
      <w:pPr>
        <w:ind w:left="-567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36300" w:rsidRPr="00D36300" w14:paraId="1E868B86" w14:textId="77777777" w:rsidTr="00065771">
        <w:trPr>
          <w:trHeight w:val="1754"/>
        </w:trPr>
        <w:tc>
          <w:tcPr>
            <w:tcW w:w="4785" w:type="dxa"/>
            <w:shd w:val="clear" w:color="auto" w:fill="auto"/>
          </w:tcPr>
          <w:p w14:paraId="4422F6C6" w14:textId="77777777" w:rsidR="00D36300" w:rsidRPr="00D36300" w:rsidRDefault="00D36300" w:rsidP="00065771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Хранитель</w:t>
            </w:r>
            <w:r w:rsidRPr="00D36300">
              <w:rPr>
                <w:b/>
                <w:sz w:val="20"/>
                <w:szCs w:val="20"/>
              </w:rPr>
              <w:t>:</w:t>
            </w:r>
          </w:p>
          <w:p w14:paraId="0C61EF63" w14:textId="77777777" w:rsidR="00D36300" w:rsidRPr="00D36300" w:rsidRDefault="00D36300" w:rsidP="00065771">
            <w:pPr>
              <w:ind w:left="-108"/>
              <w:rPr>
                <w:sz w:val="20"/>
                <w:szCs w:val="20"/>
              </w:rPr>
            </w:pPr>
            <w:r w:rsidRPr="00D36300">
              <w:rPr>
                <w:sz w:val="20"/>
                <w:szCs w:val="20"/>
              </w:rPr>
              <w:t>Генеральный директор</w:t>
            </w:r>
          </w:p>
          <w:p w14:paraId="24295A32" w14:textId="273CF0BE" w:rsidR="00D36300" w:rsidRDefault="00D36300" w:rsidP="00065771">
            <w:pPr>
              <w:ind w:left="-108"/>
              <w:rPr>
                <w:sz w:val="20"/>
                <w:szCs w:val="20"/>
              </w:rPr>
            </w:pPr>
            <w:r w:rsidRPr="00D36300">
              <w:rPr>
                <w:sz w:val="20"/>
                <w:szCs w:val="20"/>
              </w:rPr>
              <w:t>ООО «Архивариус»</w:t>
            </w:r>
          </w:p>
          <w:p w14:paraId="67EC663D" w14:textId="77777777" w:rsidR="003F2621" w:rsidRPr="00D36300" w:rsidRDefault="003F2621" w:rsidP="00065771">
            <w:pPr>
              <w:ind w:left="-108"/>
              <w:rPr>
                <w:sz w:val="20"/>
                <w:szCs w:val="20"/>
              </w:rPr>
            </w:pPr>
          </w:p>
          <w:p w14:paraId="6175F09A" w14:textId="77777777" w:rsidR="00D36300" w:rsidRPr="00D36300" w:rsidRDefault="00D36300" w:rsidP="00065771">
            <w:pPr>
              <w:ind w:left="-108"/>
              <w:rPr>
                <w:sz w:val="20"/>
                <w:szCs w:val="20"/>
              </w:rPr>
            </w:pPr>
            <w:r w:rsidRPr="00D36300">
              <w:rPr>
                <w:sz w:val="20"/>
                <w:szCs w:val="20"/>
              </w:rPr>
              <w:t>__________________/К.И. Звонарева/</w:t>
            </w:r>
          </w:p>
          <w:p w14:paraId="049C25E1" w14:textId="17CA3FDE" w:rsidR="00D36300" w:rsidRPr="00D36300" w:rsidRDefault="00C913A5" w:rsidP="0006577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6595C">
              <w:rPr>
                <w:sz w:val="20"/>
                <w:szCs w:val="20"/>
              </w:rPr>
              <w:t>__</w:t>
            </w:r>
            <w:r w:rsidR="005625E7">
              <w:rPr>
                <w:sz w:val="20"/>
                <w:szCs w:val="20"/>
              </w:rPr>
              <w:t xml:space="preserve">» </w:t>
            </w:r>
            <w:r w:rsidR="00A6595C">
              <w:rPr>
                <w:sz w:val="20"/>
                <w:szCs w:val="20"/>
              </w:rPr>
              <w:t>__________</w:t>
            </w:r>
            <w:r w:rsidR="00D36300" w:rsidRPr="00D36300">
              <w:rPr>
                <w:sz w:val="20"/>
                <w:szCs w:val="20"/>
              </w:rPr>
              <w:t xml:space="preserve"> 20</w:t>
            </w:r>
            <w:r w:rsidR="003861AC">
              <w:rPr>
                <w:sz w:val="20"/>
                <w:szCs w:val="20"/>
              </w:rPr>
              <w:t>24</w:t>
            </w:r>
            <w:r w:rsidR="00D36300" w:rsidRPr="00D36300">
              <w:rPr>
                <w:sz w:val="20"/>
                <w:szCs w:val="20"/>
              </w:rPr>
              <w:t xml:space="preserve"> г.</w:t>
            </w:r>
          </w:p>
          <w:p w14:paraId="7565EBB9" w14:textId="77777777" w:rsidR="00D36300" w:rsidRPr="00D36300" w:rsidRDefault="00D36300" w:rsidP="00065771">
            <w:pPr>
              <w:ind w:left="-108"/>
              <w:rPr>
                <w:b/>
                <w:sz w:val="20"/>
                <w:szCs w:val="20"/>
              </w:rPr>
            </w:pPr>
            <w:r w:rsidRPr="00D36300">
              <w:rPr>
                <w:sz w:val="20"/>
                <w:szCs w:val="20"/>
              </w:rPr>
              <w:t>МП</w:t>
            </w:r>
          </w:p>
        </w:tc>
        <w:tc>
          <w:tcPr>
            <w:tcW w:w="4786" w:type="dxa"/>
            <w:shd w:val="clear" w:color="auto" w:fill="auto"/>
          </w:tcPr>
          <w:p w14:paraId="621100E1" w14:textId="77777777" w:rsidR="00D36300" w:rsidRPr="00D36300" w:rsidRDefault="00D36300" w:rsidP="000657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Поклажедатель</w:t>
            </w:r>
            <w:proofErr w:type="spellEnd"/>
            <w:r w:rsidRPr="00D36300">
              <w:rPr>
                <w:b/>
                <w:sz w:val="20"/>
                <w:szCs w:val="20"/>
              </w:rPr>
              <w:t>:</w:t>
            </w:r>
          </w:p>
          <w:p w14:paraId="415BAE80" w14:textId="45278B1B" w:rsidR="00D36300" w:rsidRDefault="003F2621" w:rsidP="00065771">
            <w:pPr>
              <w:rPr>
                <w:sz w:val="20"/>
                <w:szCs w:val="20"/>
              </w:rPr>
            </w:pPr>
            <w:r w:rsidRPr="003F2621">
              <w:rPr>
                <w:sz w:val="20"/>
                <w:szCs w:val="20"/>
              </w:rPr>
              <w:t>Генеральный директор</w:t>
            </w:r>
          </w:p>
          <w:p w14:paraId="38ECB81D" w14:textId="5D7D53E2" w:rsidR="005625E7" w:rsidRDefault="00A6595C" w:rsidP="00562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14:paraId="3DA5F728" w14:textId="77777777" w:rsidR="00C913A5" w:rsidRPr="00D36300" w:rsidRDefault="00C913A5" w:rsidP="00065771">
            <w:pPr>
              <w:rPr>
                <w:sz w:val="20"/>
                <w:szCs w:val="20"/>
              </w:rPr>
            </w:pPr>
          </w:p>
          <w:p w14:paraId="08CBC7E0" w14:textId="4028DF31" w:rsidR="00D36300" w:rsidRPr="00D36300" w:rsidRDefault="00D36300" w:rsidP="00065771">
            <w:pPr>
              <w:rPr>
                <w:sz w:val="20"/>
                <w:szCs w:val="20"/>
              </w:rPr>
            </w:pPr>
            <w:r w:rsidRPr="00D36300">
              <w:rPr>
                <w:sz w:val="20"/>
                <w:szCs w:val="20"/>
              </w:rPr>
              <w:t>________________</w:t>
            </w:r>
            <w:r w:rsidR="00C913A5">
              <w:rPr>
                <w:sz w:val="20"/>
                <w:szCs w:val="20"/>
              </w:rPr>
              <w:t>__/</w:t>
            </w:r>
            <w:r w:rsidRPr="00D36300">
              <w:rPr>
                <w:sz w:val="20"/>
                <w:szCs w:val="20"/>
              </w:rPr>
              <w:t>/</w:t>
            </w:r>
          </w:p>
          <w:p w14:paraId="0CBFA1D6" w14:textId="4B142F84" w:rsidR="00D36300" w:rsidRPr="00D36300" w:rsidRDefault="00C913A5" w:rsidP="0006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6595C">
              <w:rPr>
                <w:sz w:val="20"/>
                <w:szCs w:val="20"/>
              </w:rPr>
              <w:t>__</w:t>
            </w:r>
            <w:r w:rsidR="005625E7">
              <w:rPr>
                <w:sz w:val="20"/>
                <w:szCs w:val="20"/>
              </w:rPr>
              <w:t xml:space="preserve">» </w:t>
            </w:r>
            <w:r w:rsidR="00A6595C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 xml:space="preserve"> </w:t>
            </w:r>
            <w:r w:rsidR="00D36300" w:rsidRPr="00D36300">
              <w:rPr>
                <w:sz w:val="20"/>
                <w:szCs w:val="20"/>
              </w:rPr>
              <w:t>20</w:t>
            </w:r>
            <w:r w:rsidR="003861AC">
              <w:rPr>
                <w:sz w:val="20"/>
                <w:szCs w:val="20"/>
              </w:rPr>
              <w:t>24</w:t>
            </w:r>
            <w:r w:rsidR="00D36300" w:rsidRPr="00D36300">
              <w:rPr>
                <w:sz w:val="20"/>
                <w:szCs w:val="20"/>
              </w:rPr>
              <w:t xml:space="preserve"> г.</w:t>
            </w:r>
          </w:p>
          <w:p w14:paraId="2EB050D5" w14:textId="77777777" w:rsidR="00D36300" w:rsidRPr="00D36300" w:rsidRDefault="00D36300" w:rsidP="00065771">
            <w:pPr>
              <w:rPr>
                <w:sz w:val="20"/>
                <w:szCs w:val="20"/>
              </w:rPr>
            </w:pPr>
            <w:r w:rsidRPr="00D36300">
              <w:rPr>
                <w:sz w:val="20"/>
                <w:szCs w:val="20"/>
              </w:rPr>
              <w:t>МП</w:t>
            </w:r>
          </w:p>
          <w:p w14:paraId="3D19B6CC" w14:textId="77777777" w:rsidR="00D36300" w:rsidRPr="00D36300" w:rsidRDefault="00D36300" w:rsidP="00065771">
            <w:pPr>
              <w:ind w:left="-567"/>
              <w:rPr>
                <w:sz w:val="20"/>
                <w:szCs w:val="20"/>
              </w:rPr>
            </w:pPr>
          </w:p>
        </w:tc>
      </w:tr>
    </w:tbl>
    <w:p w14:paraId="7E0751B1" w14:textId="77777777" w:rsidR="00D2421F" w:rsidRPr="008644FA" w:rsidRDefault="00D2421F" w:rsidP="00D2421F">
      <w:pPr>
        <w:rPr>
          <w:sz w:val="20"/>
          <w:szCs w:val="20"/>
        </w:rPr>
      </w:pPr>
    </w:p>
    <w:p w14:paraId="79D5E8EF" w14:textId="612ACF93" w:rsidR="009D491D" w:rsidRDefault="009D491D" w:rsidP="003B52A3">
      <w:pPr>
        <w:ind w:right="-1"/>
        <w:rPr>
          <w:sz w:val="20"/>
          <w:szCs w:val="20"/>
        </w:rPr>
      </w:pPr>
    </w:p>
    <w:p w14:paraId="5D076F5F" w14:textId="77777777" w:rsidR="009D491D" w:rsidRPr="009D491D" w:rsidRDefault="009D491D" w:rsidP="009D491D">
      <w:pPr>
        <w:rPr>
          <w:sz w:val="20"/>
          <w:szCs w:val="20"/>
        </w:rPr>
      </w:pPr>
    </w:p>
    <w:p w14:paraId="52D329CC" w14:textId="77777777" w:rsidR="009D491D" w:rsidRPr="009D491D" w:rsidRDefault="009D491D" w:rsidP="009D491D">
      <w:pPr>
        <w:rPr>
          <w:sz w:val="20"/>
          <w:szCs w:val="20"/>
        </w:rPr>
      </w:pPr>
    </w:p>
    <w:p w14:paraId="7022D4D3" w14:textId="77777777" w:rsidR="009D491D" w:rsidRPr="009D491D" w:rsidRDefault="009D491D" w:rsidP="009D491D">
      <w:pPr>
        <w:rPr>
          <w:sz w:val="20"/>
          <w:szCs w:val="20"/>
        </w:rPr>
      </w:pPr>
    </w:p>
    <w:p w14:paraId="7D7A1087" w14:textId="77777777" w:rsidR="00F730DC" w:rsidRDefault="00F730DC" w:rsidP="00F730DC">
      <w:pPr>
        <w:jc w:val="right"/>
        <w:rPr>
          <w:sz w:val="20"/>
          <w:szCs w:val="20"/>
        </w:rPr>
      </w:pPr>
    </w:p>
    <w:p w14:paraId="7449E765" w14:textId="77777777" w:rsidR="00F730DC" w:rsidRDefault="00F730DC" w:rsidP="00F730DC">
      <w:pPr>
        <w:jc w:val="right"/>
        <w:rPr>
          <w:sz w:val="20"/>
          <w:szCs w:val="20"/>
        </w:rPr>
      </w:pPr>
    </w:p>
    <w:p w14:paraId="555B9AAA" w14:textId="77777777" w:rsidR="00F730DC" w:rsidRDefault="00F730DC" w:rsidP="00F730DC">
      <w:pPr>
        <w:jc w:val="right"/>
        <w:rPr>
          <w:sz w:val="20"/>
          <w:szCs w:val="20"/>
        </w:rPr>
      </w:pPr>
    </w:p>
    <w:p w14:paraId="32E8FCCD" w14:textId="77777777" w:rsidR="00F730DC" w:rsidRDefault="00F730DC" w:rsidP="00F730DC">
      <w:pPr>
        <w:jc w:val="right"/>
        <w:rPr>
          <w:sz w:val="20"/>
          <w:szCs w:val="20"/>
        </w:rPr>
      </w:pPr>
    </w:p>
    <w:p w14:paraId="75C1882E" w14:textId="77777777" w:rsidR="003F2621" w:rsidRDefault="003F2621" w:rsidP="003F2621">
      <w:pPr>
        <w:jc w:val="right"/>
        <w:rPr>
          <w:sz w:val="20"/>
          <w:szCs w:val="20"/>
        </w:rPr>
      </w:pPr>
    </w:p>
    <w:p w14:paraId="33B47DB9" w14:textId="77777777" w:rsidR="003F2621" w:rsidRDefault="003F2621" w:rsidP="003F2621">
      <w:pPr>
        <w:jc w:val="right"/>
        <w:rPr>
          <w:sz w:val="20"/>
          <w:szCs w:val="20"/>
        </w:rPr>
      </w:pPr>
    </w:p>
    <w:p w14:paraId="16A677B0" w14:textId="77777777" w:rsidR="003F2621" w:rsidRDefault="003F2621" w:rsidP="003F2621">
      <w:pPr>
        <w:jc w:val="right"/>
        <w:rPr>
          <w:sz w:val="20"/>
          <w:szCs w:val="20"/>
        </w:rPr>
      </w:pPr>
    </w:p>
    <w:p w14:paraId="3C27F042" w14:textId="77777777" w:rsidR="003F2621" w:rsidRDefault="003F2621" w:rsidP="003F2621">
      <w:pPr>
        <w:jc w:val="right"/>
        <w:rPr>
          <w:sz w:val="20"/>
          <w:szCs w:val="20"/>
        </w:rPr>
      </w:pPr>
    </w:p>
    <w:p w14:paraId="1A3EDA25" w14:textId="77777777" w:rsidR="003F2621" w:rsidRDefault="003F2621" w:rsidP="003F2621">
      <w:pPr>
        <w:jc w:val="right"/>
        <w:rPr>
          <w:sz w:val="20"/>
          <w:szCs w:val="20"/>
        </w:rPr>
      </w:pPr>
    </w:p>
    <w:p w14:paraId="4E021C89" w14:textId="77777777" w:rsidR="003F2621" w:rsidRDefault="003F2621" w:rsidP="003F2621">
      <w:pPr>
        <w:jc w:val="right"/>
        <w:rPr>
          <w:sz w:val="20"/>
          <w:szCs w:val="20"/>
        </w:rPr>
      </w:pPr>
    </w:p>
    <w:p w14:paraId="1C5D7297" w14:textId="77777777" w:rsidR="003F2621" w:rsidRDefault="003F2621" w:rsidP="003F2621">
      <w:pPr>
        <w:jc w:val="right"/>
        <w:rPr>
          <w:sz w:val="20"/>
          <w:szCs w:val="20"/>
        </w:rPr>
      </w:pPr>
    </w:p>
    <w:p w14:paraId="05F5544C" w14:textId="77777777" w:rsidR="003F2621" w:rsidRDefault="003F2621" w:rsidP="003F2621">
      <w:pPr>
        <w:jc w:val="right"/>
        <w:rPr>
          <w:sz w:val="20"/>
          <w:szCs w:val="20"/>
        </w:rPr>
      </w:pPr>
    </w:p>
    <w:p w14:paraId="7D8FFBAA" w14:textId="77777777" w:rsidR="003F2621" w:rsidRDefault="003F2621" w:rsidP="003F2621">
      <w:pPr>
        <w:jc w:val="right"/>
        <w:rPr>
          <w:sz w:val="20"/>
          <w:szCs w:val="20"/>
        </w:rPr>
      </w:pPr>
    </w:p>
    <w:p w14:paraId="52521B95" w14:textId="77777777" w:rsidR="003F2621" w:rsidRDefault="003F2621" w:rsidP="003F2621">
      <w:pPr>
        <w:jc w:val="right"/>
        <w:rPr>
          <w:sz w:val="20"/>
          <w:szCs w:val="20"/>
        </w:rPr>
      </w:pPr>
    </w:p>
    <w:p w14:paraId="17B6C91E" w14:textId="77777777" w:rsidR="003F2621" w:rsidRDefault="003F2621" w:rsidP="003F2621">
      <w:pPr>
        <w:jc w:val="right"/>
        <w:rPr>
          <w:sz w:val="20"/>
          <w:szCs w:val="20"/>
        </w:rPr>
      </w:pPr>
    </w:p>
    <w:p w14:paraId="08BA2C81" w14:textId="77777777" w:rsidR="003F2621" w:rsidRDefault="003F2621" w:rsidP="003F2621">
      <w:pPr>
        <w:jc w:val="right"/>
        <w:rPr>
          <w:sz w:val="20"/>
          <w:szCs w:val="20"/>
        </w:rPr>
      </w:pPr>
    </w:p>
    <w:p w14:paraId="56E0376C" w14:textId="77777777" w:rsidR="003F2621" w:rsidRDefault="003F2621" w:rsidP="003F2621">
      <w:pPr>
        <w:jc w:val="right"/>
        <w:rPr>
          <w:sz w:val="20"/>
          <w:szCs w:val="20"/>
        </w:rPr>
      </w:pPr>
    </w:p>
    <w:p w14:paraId="0FF08C87" w14:textId="77777777" w:rsidR="003F2621" w:rsidRDefault="003F2621" w:rsidP="003F2621">
      <w:pPr>
        <w:jc w:val="right"/>
        <w:rPr>
          <w:sz w:val="20"/>
          <w:szCs w:val="20"/>
        </w:rPr>
      </w:pPr>
    </w:p>
    <w:p w14:paraId="6B0C464F" w14:textId="77777777" w:rsidR="003F2621" w:rsidRDefault="003F2621" w:rsidP="003F2621">
      <w:pPr>
        <w:jc w:val="right"/>
        <w:rPr>
          <w:sz w:val="20"/>
          <w:szCs w:val="20"/>
        </w:rPr>
      </w:pPr>
    </w:p>
    <w:p w14:paraId="794A23A9" w14:textId="77777777" w:rsidR="003F2621" w:rsidRDefault="003F2621" w:rsidP="003F2621">
      <w:pPr>
        <w:jc w:val="right"/>
        <w:rPr>
          <w:sz w:val="20"/>
          <w:szCs w:val="20"/>
        </w:rPr>
      </w:pPr>
    </w:p>
    <w:p w14:paraId="1A795632" w14:textId="77777777" w:rsidR="003F2621" w:rsidRDefault="003F2621" w:rsidP="003F2621">
      <w:pPr>
        <w:jc w:val="right"/>
        <w:rPr>
          <w:sz w:val="20"/>
          <w:szCs w:val="20"/>
        </w:rPr>
      </w:pPr>
    </w:p>
    <w:p w14:paraId="77FC9E53" w14:textId="77777777" w:rsidR="003F2621" w:rsidRDefault="003F2621" w:rsidP="003F2621">
      <w:pPr>
        <w:jc w:val="right"/>
        <w:rPr>
          <w:sz w:val="20"/>
          <w:szCs w:val="20"/>
        </w:rPr>
      </w:pPr>
    </w:p>
    <w:p w14:paraId="522CD06C" w14:textId="77777777" w:rsidR="003F2621" w:rsidRDefault="003F2621" w:rsidP="003F2621">
      <w:pPr>
        <w:jc w:val="right"/>
        <w:rPr>
          <w:sz w:val="20"/>
          <w:szCs w:val="20"/>
        </w:rPr>
      </w:pPr>
    </w:p>
    <w:p w14:paraId="107A4B04" w14:textId="77777777" w:rsidR="003F2621" w:rsidRDefault="003F2621" w:rsidP="003F2621">
      <w:pPr>
        <w:jc w:val="right"/>
        <w:rPr>
          <w:sz w:val="20"/>
          <w:szCs w:val="20"/>
        </w:rPr>
      </w:pPr>
    </w:p>
    <w:p w14:paraId="1629E137" w14:textId="77777777" w:rsidR="003F2621" w:rsidRDefault="003F2621" w:rsidP="003F2621">
      <w:pPr>
        <w:jc w:val="right"/>
        <w:rPr>
          <w:sz w:val="20"/>
          <w:szCs w:val="20"/>
        </w:rPr>
      </w:pPr>
    </w:p>
    <w:p w14:paraId="3EB52DB8" w14:textId="77777777" w:rsidR="003F2621" w:rsidRDefault="003F2621" w:rsidP="003F2621">
      <w:pPr>
        <w:jc w:val="right"/>
        <w:rPr>
          <w:sz w:val="20"/>
          <w:szCs w:val="20"/>
        </w:rPr>
      </w:pPr>
    </w:p>
    <w:p w14:paraId="0A09FFBE" w14:textId="77777777" w:rsidR="003F2621" w:rsidRDefault="003F2621" w:rsidP="003F2621">
      <w:pPr>
        <w:jc w:val="right"/>
        <w:rPr>
          <w:sz w:val="20"/>
          <w:szCs w:val="20"/>
        </w:rPr>
      </w:pPr>
    </w:p>
    <w:p w14:paraId="19155A8C" w14:textId="77777777" w:rsidR="003F2621" w:rsidRDefault="003F2621" w:rsidP="003F2621">
      <w:pPr>
        <w:jc w:val="right"/>
        <w:rPr>
          <w:sz w:val="20"/>
          <w:szCs w:val="20"/>
        </w:rPr>
      </w:pPr>
    </w:p>
    <w:p w14:paraId="12036D8C" w14:textId="77777777" w:rsidR="003F2621" w:rsidRDefault="003F2621" w:rsidP="003F2621">
      <w:pPr>
        <w:jc w:val="right"/>
        <w:rPr>
          <w:sz w:val="20"/>
          <w:szCs w:val="20"/>
        </w:rPr>
      </w:pPr>
    </w:p>
    <w:p w14:paraId="748D28D6" w14:textId="77777777" w:rsidR="003F2621" w:rsidRDefault="003F2621" w:rsidP="003F2621">
      <w:pPr>
        <w:jc w:val="right"/>
        <w:rPr>
          <w:sz w:val="20"/>
          <w:szCs w:val="20"/>
        </w:rPr>
      </w:pPr>
    </w:p>
    <w:p w14:paraId="3900324A" w14:textId="77777777" w:rsidR="003F2621" w:rsidRDefault="003F2621" w:rsidP="003F2621">
      <w:pPr>
        <w:jc w:val="right"/>
        <w:rPr>
          <w:sz w:val="20"/>
          <w:szCs w:val="20"/>
        </w:rPr>
      </w:pPr>
    </w:p>
    <w:p w14:paraId="345B1F14" w14:textId="77777777" w:rsidR="003F2621" w:rsidRDefault="003F2621" w:rsidP="003F2621">
      <w:pPr>
        <w:jc w:val="right"/>
        <w:rPr>
          <w:sz w:val="20"/>
          <w:szCs w:val="20"/>
        </w:rPr>
      </w:pPr>
    </w:p>
    <w:p w14:paraId="4B65F5C4" w14:textId="77777777" w:rsidR="003F2621" w:rsidRDefault="003F2621" w:rsidP="003F2621">
      <w:pPr>
        <w:jc w:val="right"/>
        <w:rPr>
          <w:sz w:val="20"/>
          <w:szCs w:val="20"/>
        </w:rPr>
      </w:pPr>
    </w:p>
    <w:p w14:paraId="02E61CDE" w14:textId="77777777" w:rsidR="003F2621" w:rsidRDefault="003F2621" w:rsidP="003F2621">
      <w:pPr>
        <w:jc w:val="right"/>
        <w:rPr>
          <w:sz w:val="20"/>
          <w:szCs w:val="20"/>
        </w:rPr>
      </w:pPr>
    </w:p>
    <w:p w14:paraId="5CF4F9E4" w14:textId="77777777" w:rsidR="003F2621" w:rsidRDefault="003F2621" w:rsidP="003F2621">
      <w:pPr>
        <w:jc w:val="right"/>
        <w:rPr>
          <w:sz w:val="20"/>
          <w:szCs w:val="20"/>
        </w:rPr>
      </w:pPr>
    </w:p>
    <w:p w14:paraId="15D41D3A" w14:textId="77777777" w:rsidR="003F2621" w:rsidRDefault="003F2621" w:rsidP="003F2621">
      <w:pPr>
        <w:jc w:val="right"/>
        <w:rPr>
          <w:sz w:val="20"/>
          <w:szCs w:val="20"/>
        </w:rPr>
      </w:pPr>
    </w:p>
    <w:p w14:paraId="7EEC62F1" w14:textId="77777777" w:rsidR="003F2621" w:rsidRDefault="003F2621" w:rsidP="003F2621">
      <w:pPr>
        <w:jc w:val="right"/>
        <w:rPr>
          <w:sz w:val="20"/>
          <w:szCs w:val="20"/>
        </w:rPr>
      </w:pPr>
    </w:p>
    <w:p w14:paraId="0F568378" w14:textId="77777777" w:rsidR="003F2621" w:rsidRDefault="003F2621" w:rsidP="003F2621">
      <w:pPr>
        <w:jc w:val="right"/>
        <w:rPr>
          <w:sz w:val="20"/>
          <w:szCs w:val="20"/>
        </w:rPr>
      </w:pPr>
    </w:p>
    <w:p w14:paraId="29B353A3" w14:textId="77777777" w:rsidR="003F2621" w:rsidRDefault="003F2621" w:rsidP="003F2621">
      <w:pPr>
        <w:jc w:val="right"/>
        <w:rPr>
          <w:sz w:val="20"/>
          <w:szCs w:val="20"/>
        </w:rPr>
      </w:pPr>
    </w:p>
    <w:p w14:paraId="0A7137BA" w14:textId="77777777" w:rsidR="003F2621" w:rsidRDefault="003F2621" w:rsidP="003F2621">
      <w:pPr>
        <w:jc w:val="right"/>
        <w:rPr>
          <w:sz w:val="20"/>
          <w:szCs w:val="20"/>
        </w:rPr>
      </w:pPr>
    </w:p>
    <w:p w14:paraId="4E0F2BB3" w14:textId="77777777" w:rsidR="003F2621" w:rsidRDefault="003F2621" w:rsidP="003F2621">
      <w:pPr>
        <w:jc w:val="right"/>
        <w:rPr>
          <w:sz w:val="20"/>
          <w:szCs w:val="20"/>
        </w:rPr>
      </w:pPr>
    </w:p>
    <w:p w14:paraId="6BBF0CBA" w14:textId="77777777" w:rsidR="003F2621" w:rsidRDefault="003F2621" w:rsidP="003F2621">
      <w:pPr>
        <w:jc w:val="right"/>
        <w:rPr>
          <w:sz w:val="20"/>
          <w:szCs w:val="20"/>
        </w:rPr>
      </w:pPr>
    </w:p>
    <w:p w14:paraId="6EBDFB84" w14:textId="77777777" w:rsidR="00FF0818" w:rsidRDefault="00FF0818" w:rsidP="003F2621">
      <w:pPr>
        <w:jc w:val="right"/>
        <w:rPr>
          <w:sz w:val="20"/>
          <w:szCs w:val="20"/>
        </w:rPr>
      </w:pPr>
    </w:p>
    <w:p w14:paraId="0DC073CB" w14:textId="2833633F" w:rsidR="003F2621" w:rsidRPr="00D36300" w:rsidRDefault="003F2621" w:rsidP="003F2621">
      <w:pPr>
        <w:jc w:val="right"/>
        <w:rPr>
          <w:sz w:val="20"/>
          <w:szCs w:val="20"/>
        </w:rPr>
      </w:pPr>
      <w:r w:rsidRPr="00D36300">
        <w:rPr>
          <w:sz w:val="20"/>
          <w:szCs w:val="20"/>
        </w:rPr>
        <w:lastRenderedPageBreak/>
        <w:t>Приложение № 1</w:t>
      </w:r>
    </w:p>
    <w:p w14:paraId="2B26FD4D" w14:textId="2BC60F04" w:rsidR="003F2621" w:rsidRPr="00D36300" w:rsidRDefault="003F2621" w:rsidP="003F2621">
      <w:pPr>
        <w:jc w:val="right"/>
        <w:rPr>
          <w:sz w:val="20"/>
          <w:szCs w:val="20"/>
        </w:rPr>
      </w:pPr>
      <w:r w:rsidRPr="00D36300">
        <w:rPr>
          <w:sz w:val="20"/>
          <w:szCs w:val="20"/>
        </w:rPr>
        <w:t>к Договору №</w:t>
      </w:r>
      <w:r w:rsidR="00A6595C">
        <w:rPr>
          <w:sz w:val="20"/>
          <w:szCs w:val="20"/>
        </w:rPr>
        <w:t>____</w:t>
      </w:r>
      <w:r w:rsidR="00C913A5">
        <w:rPr>
          <w:sz w:val="20"/>
          <w:szCs w:val="20"/>
        </w:rPr>
        <w:t xml:space="preserve"> от «</w:t>
      </w:r>
      <w:r w:rsidR="00A6595C">
        <w:rPr>
          <w:sz w:val="20"/>
          <w:szCs w:val="20"/>
        </w:rPr>
        <w:t>___</w:t>
      </w:r>
      <w:r w:rsidR="005625E7">
        <w:rPr>
          <w:sz w:val="20"/>
          <w:szCs w:val="20"/>
        </w:rPr>
        <w:t xml:space="preserve">» </w:t>
      </w:r>
      <w:r w:rsidR="00A6595C">
        <w:rPr>
          <w:sz w:val="20"/>
          <w:szCs w:val="20"/>
        </w:rPr>
        <w:t>__________</w:t>
      </w:r>
      <w:r w:rsidRPr="00D36300">
        <w:rPr>
          <w:sz w:val="20"/>
          <w:szCs w:val="20"/>
        </w:rPr>
        <w:t>20</w:t>
      </w:r>
      <w:r w:rsidR="003861AC">
        <w:rPr>
          <w:sz w:val="20"/>
          <w:szCs w:val="20"/>
        </w:rPr>
        <w:t>24</w:t>
      </w:r>
      <w:r w:rsidRPr="00D36300">
        <w:rPr>
          <w:sz w:val="20"/>
          <w:szCs w:val="20"/>
        </w:rPr>
        <w:t xml:space="preserve"> года</w:t>
      </w:r>
    </w:p>
    <w:p w14:paraId="11D0428D" w14:textId="77777777" w:rsidR="003F2621" w:rsidRPr="00D36300" w:rsidRDefault="003F2621" w:rsidP="003F2621">
      <w:pPr>
        <w:jc w:val="right"/>
        <w:rPr>
          <w:sz w:val="20"/>
          <w:szCs w:val="20"/>
        </w:rPr>
      </w:pPr>
    </w:p>
    <w:p w14:paraId="7D95CAF3" w14:textId="77777777" w:rsidR="003F2621" w:rsidRPr="00D36300" w:rsidRDefault="003F2621" w:rsidP="003F2621">
      <w:pPr>
        <w:jc w:val="right"/>
        <w:rPr>
          <w:sz w:val="20"/>
          <w:szCs w:val="20"/>
        </w:rPr>
      </w:pPr>
      <w:r w:rsidRPr="00D36300">
        <w:rPr>
          <w:sz w:val="20"/>
          <w:szCs w:val="20"/>
        </w:rPr>
        <w:t>О предоставлении услуг по хранению</w:t>
      </w:r>
    </w:p>
    <w:p w14:paraId="7697C12A" w14:textId="77777777" w:rsidR="003F2621" w:rsidRPr="00D36300" w:rsidRDefault="003F2621" w:rsidP="003F2621">
      <w:pPr>
        <w:jc w:val="right"/>
        <w:rPr>
          <w:sz w:val="20"/>
          <w:szCs w:val="20"/>
        </w:rPr>
      </w:pPr>
    </w:p>
    <w:p w14:paraId="36DA4FE2" w14:textId="77777777" w:rsidR="003F2621" w:rsidRPr="00D36300" w:rsidRDefault="003F2621" w:rsidP="003F2621">
      <w:pPr>
        <w:jc w:val="right"/>
        <w:rPr>
          <w:sz w:val="20"/>
          <w:szCs w:val="20"/>
        </w:rPr>
      </w:pPr>
    </w:p>
    <w:p w14:paraId="70377308" w14:textId="77777777" w:rsidR="003F2621" w:rsidRPr="00D36300" w:rsidRDefault="003F2621" w:rsidP="003F2621">
      <w:pPr>
        <w:rPr>
          <w:sz w:val="20"/>
          <w:szCs w:val="20"/>
        </w:rPr>
      </w:pPr>
      <w:r w:rsidRPr="00D36300">
        <w:rPr>
          <w:sz w:val="20"/>
          <w:szCs w:val="20"/>
          <w:u w:val="single"/>
        </w:rPr>
        <w:t>Первая часть – Плата за Услуги Хранения</w:t>
      </w:r>
      <w:r w:rsidRPr="00D36300">
        <w:rPr>
          <w:sz w:val="20"/>
          <w:szCs w:val="20"/>
          <w:u w:val="single"/>
          <w:vertAlign w:val="superscript"/>
        </w:rPr>
        <w:footnoteReference w:id="1"/>
      </w:r>
      <w:r w:rsidRPr="00D36300">
        <w:rPr>
          <w:sz w:val="20"/>
          <w:szCs w:val="20"/>
          <w:u w:val="single"/>
        </w:rPr>
        <w:t xml:space="preserve"> *</w:t>
      </w:r>
    </w:p>
    <w:p w14:paraId="1A44E342" w14:textId="77777777" w:rsidR="003F2621" w:rsidRDefault="003F2621" w:rsidP="003F2621">
      <w:pPr>
        <w:ind w:right="-1"/>
        <w:rPr>
          <w:sz w:val="20"/>
          <w:szCs w:val="20"/>
        </w:rPr>
      </w:pPr>
    </w:p>
    <w:p w14:paraId="5FCF1D70" w14:textId="77777777" w:rsidR="003F2621" w:rsidRPr="008644FA" w:rsidRDefault="003F2621" w:rsidP="003F2621">
      <w:pPr>
        <w:pBdr>
          <w:bottom w:val="single" w:sz="12" w:space="1" w:color="auto"/>
        </w:pBdr>
        <w:spacing w:before="120"/>
        <w:rPr>
          <w:sz w:val="20"/>
          <w:szCs w:val="20"/>
        </w:rPr>
      </w:pPr>
      <w:r w:rsidRPr="008644FA">
        <w:rPr>
          <w:b/>
          <w:sz w:val="20"/>
          <w:szCs w:val="20"/>
        </w:rPr>
        <w:t>Услуги хранения (в месяц)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80"/>
        <w:gridCol w:w="6481"/>
        <w:gridCol w:w="1843"/>
        <w:gridCol w:w="1559"/>
      </w:tblGrid>
      <w:tr w:rsidR="003F2621" w:rsidRPr="008644FA" w14:paraId="7565CBAE" w14:textId="77777777" w:rsidTr="003F2621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2FF3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№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4416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Наименование видов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CC6B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0933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Цена, руб.</w:t>
            </w:r>
          </w:p>
        </w:tc>
      </w:tr>
      <w:tr w:rsidR="003F2621" w:rsidRPr="008644FA" w14:paraId="620BDD60" w14:textId="77777777" w:rsidTr="006D7AEE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D077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419F" w14:textId="77777777" w:rsidR="003F2621" w:rsidRPr="00A837C1" w:rsidRDefault="003F2621" w:rsidP="003F2621">
            <w:pPr>
              <w:jc w:val="both"/>
              <w:rPr>
                <w:b/>
                <w:sz w:val="20"/>
                <w:szCs w:val="20"/>
              </w:rPr>
            </w:pPr>
            <w:r w:rsidRPr="00A837C1">
              <w:rPr>
                <w:b/>
                <w:sz w:val="20"/>
                <w:szCs w:val="20"/>
              </w:rPr>
              <w:t>Тариф «Микро»</w:t>
            </w:r>
          </w:p>
          <w:p w14:paraId="7E5F22CF" w14:textId="77777777" w:rsidR="003F2621" w:rsidRDefault="003F2621" w:rsidP="003F2621">
            <w:pPr>
              <w:jc w:val="both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 xml:space="preserve">Плата за услуги хранения (до </w:t>
            </w:r>
            <w:r>
              <w:rPr>
                <w:sz w:val="20"/>
                <w:szCs w:val="20"/>
              </w:rPr>
              <w:t>5</w:t>
            </w:r>
            <w:r w:rsidRPr="008644FA">
              <w:rPr>
                <w:sz w:val="20"/>
                <w:szCs w:val="20"/>
              </w:rPr>
              <w:t xml:space="preserve"> коробов)</w:t>
            </w:r>
          </w:p>
          <w:p w14:paraId="22C76C4B" w14:textId="77777777" w:rsidR="003F2621" w:rsidRPr="008644FA" w:rsidRDefault="003F2621" w:rsidP="003F2621">
            <w:pPr>
              <w:jc w:val="both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 xml:space="preserve">Максимальный размер принимаемой тары </w:t>
            </w:r>
            <w:r>
              <w:rPr>
                <w:sz w:val="20"/>
                <w:szCs w:val="20"/>
              </w:rPr>
              <w:t>400х320х27</w:t>
            </w:r>
            <w:r w:rsidRPr="004B088B">
              <w:rPr>
                <w:sz w:val="20"/>
                <w:szCs w:val="20"/>
              </w:rPr>
              <w:t>0 мм (</w:t>
            </w:r>
            <w:proofErr w:type="spellStart"/>
            <w:r>
              <w:rPr>
                <w:sz w:val="20"/>
                <w:szCs w:val="20"/>
              </w:rPr>
              <w:t>ДхШ</w:t>
            </w:r>
            <w:r w:rsidRPr="004B088B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В</w:t>
            </w:r>
            <w:proofErr w:type="spellEnd"/>
            <w:r w:rsidRPr="004B088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2DEB" w14:textId="77777777" w:rsidR="003F2621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ежемесячная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84D0" w14:textId="77777777" w:rsidR="003F2621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1 700-00</w:t>
            </w:r>
          </w:p>
        </w:tc>
      </w:tr>
      <w:tr w:rsidR="003F2621" w:rsidRPr="008644FA" w14:paraId="271CA1FC" w14:textId="77777777" w:rsidTr="006D7AEE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A674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B6A4" w14:textId="77777777" w:rsidR="003F2621" w:rsidRPr="00A837C1" w:rsidRDefault="003F2621" w:rsidP="003F2621">
            <w:pPr>
              <w:jc w:val="both"/>
              <w:rPr>
                <w:b/>
                <w:sz w:val="20"/>
                <w:szCs w:val="20"/>
              </w:rPr>
            </w:pPr>
            <w:r w:rsidRPr="00A837C1">
              <w:rPr>
                <w:b/>
                <w:sz w:val="20"/>
                <w:szCs w:val="20"/>
              </w:rPr>
              <w:t>Тариф «Мини»</w:t>
            </w:r>
          </w:p>
          <w:p w14:paraId="2DA966DB" w14:textId="77777777" w:rsidR="003F2621" w:rsidRDefault="003F2621" w:rsidP="003F2621">
            <w:pPr>
              <w:jc w:val="both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Плата за услуги хранения (до 20 коробов)</w:t>
            </w:r>
          </w:p>
          <w:p w14:paraId="56DB98A7" w14:textId="77777777" w:rsidR="003F2621" w:rsidRPr="008644FA" w:rsidRDefault="003F2621" w:rsidP="003F2621">
            <w:pPr>
              <w:jc w:val="both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 xml:space="preserve">Максимальный размер принимаемой тары </w:t>
            </w:r>
            <w:r>
              <w:rPr>
                <w:sz w:val="20"/>
                <w:szCs w:val="20"/>
              </w:rPr>
              <w:t>400х320х27</w:t>
            </w:r>
            <w:r w:rsidRPr="004B088B">
              <w:rPr>
                <w:sz w:val="20"/>
                <w:szCs w:val="20"/>
              </w:rPr>
              <w:t>0 мм (</w:t>
            </w:r>
            <w:proofErr w:type="spellStart"/>
            <w:r>
              <w:rPr>
                <w:sz w:val="20"/>
                <w:szCs w:val="20"/>
              </w:rPr>
              <w:t>ДхШ</w:t>
            </w:r>
            <w:r w:rsidRPr="004B088B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В</w:t>
            </w:r>
            <w:proofErr w:type="spellEnd"/>
            <w:r w:rsidRPr="004B088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283E" w14:textId="77777777" w:rsidR="003F2621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ежемесячная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A9BD" w14:textId="77777777" w:rsidR="003F2621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2 900-00</w:t>
            </w:r>
          </w:p>
        </w:tc>
      </w:tr>
      <w:tr w:rsidR="006A2E76" w:rsidRPr="008644FA" w14:paraId="509A25B7" w14:textId="77777777" w:rsidTr="006D7AEE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E85E" w14:textId="1375D7AD" w:rsidR="006A2E76" w:rsidRDefault="006A2E76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0619" w14:textId="212C9A6B" w:rsidR="006A2E76" w:rsidRPr="00A837C1" w:rsidRDefault="006A2E76" w:rsidP="006A2E76">
            <w:pPr>
              <w:jc w:val="both"/>
              <w:rPr>
                <w:b/>
                <w:sz w:val="20"/>
                <w:szCs w:val="20"/>
              </w:rPr>
            </w:pPr>
            <w:r w:rsidRPr="00A837C1">
              <w:rPr>
                <w:b/>
                <w:sz w:val="20"/>
                <w:szCs w:val="20"/>
              </w:rPr>
              <w:t>Тариф «Мини</w:t>
            </w:r>
            <w:r>
              <w:rPr>
                <w:b/>
                <w:sz w:val="20"/>
                <w:szCs w:val="20"/>
              </w:rPr>
              <w:t>+</w:t>
            </w:r>
            <w:r w:rsidRPr="00A837C1">
              <w:rPr>
                <w:b/>
                <w:sz w:val="20"/>
                <w:szCs w:val="20"/>
              </w:rPr>
              <w:t>»</w:t>
            </w:r>
          </w:p>
          <w:p w14:paraId="4CEDB9E2" w14:textId="1E508E75" w:rsidR="006A2E76" w:rsidRDefault="006A2E76" w:rsidP="006A2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услуги хранения (до 4</w:t>
            </w:r>
            <w:r w:rsidRPr="008644FA">
              <w:rPr>
                <w:sz w:val="20"/>
                <w:szCs w:val="20"/>
              </w:rPr>
              <w:t>0 коробов)</w:t>
            </w:r>
          </w:p>
          <w:p w14:paraId="096E4794" w14:textId="5700F3E8" w:rsidR="006A2E76" w:rsidRPr="00A837C1" w:rsidRDefault="006A2E76" w:rsidP="006A2E76">
            <w:pPr>
              <w:jc w:val="both"/>
              <w:rPr>
                <w:b/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 xml:space="preserve">Максимальный размер принимаемой тары </w:t>
            </w:r>
            <w:r>
              <w:rPr>
                <w:sz w:val="20"/>
                <w:szCs w:val="20"/>
              </w:rPr>
              <w:t>400х320х27</w:t>
            </w:r>
            <w:r w:rsidRPr="004B088B">
              <w:rPr>
                <w:sz w:val="20"/>
                <w:szCs w:val="20"/>
              </w:rPr>
              <w:t>0 мм (</w:t>
            </w:r>
            <w:proofErr w:type="spellStart"/>
            <w:r>
              <w:rPr>
                <w:sz w:val="20"/>
                <w:szCs w:val="20"/>
              </w:rPr>
              <w:t>ДхШ</w:t>
            </w:r>
            <w:r w:rsidRPr="004B088B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В</w:t>
            </w:r>
            <w:proofErr w:type="spellEnd"/>
            <w:r w:rsidRPr="004B088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9BAE" w14:textId="56139B30" w:rsidR="006A2E76" w:rsidRDefault="006A2E76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ежемесячная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54C6" w14:textId="78E18F4F" w:rsidR="006A2E76" w:rsidRDefault="006A2E76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4 900-00</w:t>
            </w:r>
          </w:p>
        </w:tc>
      </w:tr>
      <w:tr w:rsidR="003F2621" w:rsidRPr="008644FA" w14:paraId="21A737FE" w14:textId="77777777" w:rsidTr="006D7AEE">
        <w:trPr>
          <w:trHeight w:val="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10B9" w14:textId="678929A3" w:rsidR="003F2621" w:rsidRPr="008644FA" w:rsidRDefault="006A2E76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4A51" w14:textId="77777777" w:rsidR="003F2621" w:rsidRPr="00A837C1" w:rsidRDefault="003F2621" w:rsidP="003F2621">
            <w:pPr>
              <w:jc w:val="both"/>
              <w:rPr>
                <w:b/>
                <w:sz w:val="20"/>
                <w:szCs w:val="20"/>
              </w:rPr>
            </w:pPr>
            <w:r w:rsidRPr="00A837C1">
              <w:rPr>
                <w:b/>
                <w:sz w:val="20"/>
                <w:szCs w:val="20"/>
              </w:rPr>
              <w:t>Тариф «</w:t>
            </w:r>
            <w:proofErr w:type="spellStart"/>
            <w:r w:rsidRPr="00A837C1">
              <w:rPr>
                <w:b/>
                <w:sz w:val="20"/>
                <w:szCs w:val="20"/>
              </w:rPr>
              <w:t>Оптима</w:t>
            </w:r>
            <w:proofErr w:type="spellEnd"/>
            <w:r w:rsidRPr="00A837C1">
              <w:rPr>
                <w:b/>
                <w:sz w:val="20"/>
                <w:szCs w:val="20"/>
              </w:rPr>
              <w:t>»</w:t>
            </w:r>
          </w:p>
          <w:p w14:paraId="2D7CFFB6" w14:textId="77777777" w:rsidR="003F2621" w:rsidRDefault="003F2621" w:rsidP="003F2621">
            <w:pPr>
              <w:jc w:val="both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 xml:space="preserve">Плата за услуги хранения (до </w:t>
            </w:r>
            <w:r>
              <w:rPr>
                <w:sz w:val="20"/>
                <w:szCs w:val="20"/>
              </w:rPr>
              <w:t>6</w:t>
            </w:r>
            <w:r w:rsidRPr="008644FA">
              <w:rPr>
                <w:sz w:val="20"/>
                <w:szCs w:val="20"/>
              </w:rPr>
              <w:t>0 коробов)</w:t>
            </w:r>
          </w:p>
          <w:p w14:paraId="2F6AAD61" w14:textId="77777777" w:rsidR="003F2621" w:rsidRPr="008644FA" w:rsidRDefault="003F2621" w:rsidP="003F2621">
            <w:pPr>
              <w:jc w:val="both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 xml:space="preserve">Максимальный размер принимаемой тары </w:t>
            </w:r>
            <w:r>
              <w:rPr>
                <w:sz w:val="20"/>
                <w:szCs w:val="20"/>
              </w:rPr>
              <w:t>400х320х27</w:t>
            </w:r>
            <w:r w:rsidRPr="004B088B">
              <w:rPr>
                <w:sz w:val="20"/>
                <w:szCs w:val="20"/>
              </w:rPr>
              <w:t>0 мм (</w:t>
            </w:r>
            <w:proofErr w:type="spellStart"/>
            <w:r>
              <w:rPr>
                <w:sz w:val="20"/>
                <w:szCs w:val="20"/>
              </w:rPr>
              <w:t>ДхШ</w:t>
            </w:r>
            <w:r w:rsidRPr="004B088B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В</w:t>
            </w:r>
            <w:proofErr w:type="spellEnd"/>
            <w:r w:rsidRPr="004B088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27EC" w14:textId="77777777" w:rsidR="003F2621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ежемесячная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5FBB" w14:textId="77777777" w:rsidR="003F2621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5 900-00</w:t>
            </w:r>
          </w:p>
        </w:tc>
      </w:tr>
      <w:tr w:rsidR="003F2621" w:rsidRPr="008644FA" w14:paraId="747BFEC2" w14:textId="77777777" w:rsidTr="006D7AEE">
        <w:trPr>
          <w:trHeight w:val="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C173" w14:textId="27A0A9A9" w:rsidR="003F2621" w:rsidRPr="008644FA" w:rsidRDefault="006A2E76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18C3" w14:textId="77777777" w:rsidR="003F2621" w:rsidRPr="00A837C1" w:rsidRDefault="003F2621" w:rsidP="003F2621">
            <w:pPr>
              <w:jc w:val="both"/>
              <w:rPr>
                <w:b/>
                <w:sz w:val="20"/>
                <w:szCs w:val="20"/>
              </w:rPr>
            </w:pPr>
            <w:r w:rsidRPr="00A837C1">
              <w:rPr>
                <w:b/>
                <w:sz w:val="20"/>
                <w:szCs w:val="20"/>
              </w:rPr>
              <w:t>Тариф «Бизнес»</w:t>
            </w:r>
          </w:p>
          <w:p w14:paraId="1997F5B1" w14:textId="77777777" w:rsidR="003F2621" w:rsidRDefault="003F2621" w:rsidP="003F2621">
            <w:pPr>
              <w:jc w:val="both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Плата за услуги хранения (до 120 коробов)</w:t>
            </w:r>
          </w:p>
          <w:p w14:paraId="75B93CB9" w14:textId="77777777" w:rsidR="003F2621" w:rsidRPr="008644FA" w:rsidRDefault="003F2621" w:rsidP="003F2621">
            <w:pPr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 xml:space="preserve">Максимальный размер принимаемой тары </w:t>
            </w:r>
            <w:r>
              <w:rPr>
                <w:sz w:val="20"/>
                <w:szCs w:val="20"/>
              </w:rPr>
              <w:t>400х320х27</w:t>
            </w:r>
            <w:r w:rsidRPr="004B088B">
              <w:rPr>
                <w:sz w:val="20"/>
                <w:szCs w:val="20"/>
              </w:rPr>
              <w:t>0 мм (</w:t>
            </w:r>
            <w:proofErr w:type="spellStart"/>
            <w:r>
              <w:rPr>
                <w:sz w:val="20"/>
                <w:szCs w:val="20"/>
              </w:rPr>
              <w:t>ДхШ</w:t>
            </w:r>
            <w:r w:rsidRPr="004B088B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В</w:t>
            </w:r>
            <w:proofErr w:type="spellEnd"/>
            <w:r w:rsidRPr="004B088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729A" w14:textId="77777777" w:rsidR="003F2621" w:rsidRPr="008644FA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ежемесячная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F46" w14:textId="77777777" w:rsidR="003F2621" w:rsidRPr="008644FA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</w:t>
            </w:r>
            <w:r w:rsidRPr="008644FA">
              <w:rPr>
                <w:sz w:val="20"/>
                <w:szCs w:val="20"/>
                <w:lang w:val="en-US"/>
              </w:rPr>
              <w:t>00</w:t>
            </w:r>
            <w:r w:rsidRPr="008644FA">
              <w:rPr>
                <w:sz w:val="20"/>
                <w:szCs w:val="20"/>
              </w:rPr>
              <w:t>-00</w:t>
            </w:r>
          </w:p>
        </w:tc>
      </w:tr>
      <w:tr w:rsidR="003F2621" w:rsidRPr="008644FA" w14:paraId="4B035163" w14:textId="77777777" w:rsidTr="006D7AEE">
        <w:trPr>
          <w:trHeight w:val="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3BE8" w14:textId="7280857E" w:rsidR="003F2621" w:rsidRPr="008644FA" w:rsidRDefault="006A2E76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0E9F" w14:textId="77777777" w:rsidR="003F2621" w:rsidRPr="008644FA" w:rsidRDefault="003F2621" w:rsidP="003F2621">
            <w:pPr>
              <w:jc w:val="both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Плата за услуги хранения (о</w:t>
            </w:r>
            <w:r>
              <w:rPr>
                <w:sz w:val="20"/>
                <w:szCs w:val="20"/>
              </w:rPr>
              <w:t>т</w:t>
            </w:r>
            <w:r w:rsidRPr="008644FA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 xml:space="preserve">1 </w:t>
            </w:r>
            <w:r w:rsidRPr="008644FA">
              <w:rPr>
                <w:sz w:val="20"/>
                <w:szCs w:val="20"/>
              </w:rPr>
              <w:t>короб</w:t>
            </w:r>
            <w:r>
              <w:rPr>
                <w:sz w:val="20"/>
                <w:szCs w:val="20"/>
              </w:rPr>
              <w:t>а</w:t>
            </w:r>
            <w:r w:rsidRPr="008644FA">
              <w:rPr>
                <w:sz w:val="20"/>
                <w:szCs w:val="20"/>
              </w:rPr>
              <w:t>)</w:t>
            </w:r>
          </w:p>
          <w:p w14:paraId="24B9AD59" w14:textId="77777777" w:rsidR="003F2621" w:rsidRPr="008644FA" w:rsidRDefault="003F2621" w:rsidP="003F2621">
            <w:pPr>
              <w:rPr>
                <w:b/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 xml:space="preserve">Максимальный размер принимаемой тары </w:t>
            </w:r>
            <w:r>
              <w:rPr>
                <w:sz w:val="20"/>
                <w:szCs w:val="20"/>
              </w:rPr>
              <w:t>400х320х27</w:t>
            </w:r>
            <w:r w:rsidRPr="004B088B">
              <w:rPr>
                <w:sz w:val="20"/>
                <w:szCs w:val="20"/>
              </w:rPr>
              <w:t>0 мм (</w:t>
            </w:r>
            <w:proofErr w:type="spellStart"/>
            <w:r>
              <w:rPr>
                <w:sz w:val="20"/>
                <w:szCs w:val="20"/>
              </w:rPr>
              <w:t>ДхШ</w:t>
            </w:r>
            <w:r w:rsidRPr="004B088B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В</w:t>
            </w:r>
            <w:proofErr w:type="spellEnd"/>
            <w:r w:rsidRPr="004B088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308" w14:textId="77777777" w:rsidR="003F2621" w:rsidRDefault="003F2621" w:rsidP="003F2621">
            <w:pPr>
              <w:jc w:val="center"/>
            </w:pPr>
            <w:r w:rsidRPr="00A62974">
              <w:rPr>
                <w:sz w:val="20"/>
                <w:szCs w:val="20"/>
              </w:rPr>
              <w:t>1 короб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F943" w14:textId="30D25C41" w:rsidR="003F2621" w:rsidRPr="008644FA" w:rsidRDefault="003F2621" w:rsidP="006D7AE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7AEE">
              <w:rPr>
                <w:sz w:val="20"/>
                <w:szCs w:val="20"/>
              </w:rPr>
              <w:t>8</w:t>
            </w:r>
            <w:r w:rsidRPr="008644FA">
              <w:rPr>
                <w:sz w:val="20"/>
                <w:szCs w:val="20"/>
              </w:rPr>
              <w:t>-00</w:t>
            </w:r>
          </w:p>
        </w:tc>
      </w:tr>
      <w:tr w:rsidR="003F2621" w:rsidRPr="008644FA" w14:paraId="06BC09B2" w14:textId="77777777" w:rsidTr="006D7AEE">
        <w:trPr>
          <w:trHeight w:val="27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2FD6" w14:textId="3526D3EA" w:rsidR="003F2621" w:rsidRDefault="006A2E76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FBA8" w14:textId="77777777" w:rsidR="003F2621" w:rsidRPr="008644FA" w:rsidRDefault="003F2621" w:rsidP="003F2621">
            <w:pPr>
              <w:jc w:val="both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Плата за услуги хранения (о</w:t>
            </w:r>
            <w:r>
              <w:rPr>
                <w:sz w:val="20"/>
                <w:szCs w:val="20"/>
              </w:rPr>
              <w:t>т</w:t>
            </w:r>
            <w:r w:rsidRPr="00864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250 </w:t>
            </w:r>
            <w:r w:rsidRPr="008644FA">
              <w:rPr>
                <w:sz w:val="20"/>
                <w:szCs w:val="20"/>
              </w:rPr>
              <w:t>короб</w:t>
            </w:r>
            <w:r>
              <w:rPr>
                <w:sz w:val="20"/>
                <w:szCs w:val="20"/>
              </w:rPr>
              <w:t>ов</w:t>
            </w:r>
            <w:r w:rsidRPr="008644FA">
              <w:rPr>
                <w:sz w:val="20"/>
                <w:szCs w:val="20"/>
              </w:rPr>
              <w:t>)</w:t>
            </w:r>
          </w:p>
          <w:p w14:paraId="7B4450D7" w14:textId="77777777" w:rsidR="003F2621" w:rsidRPr="008644FA" w:rsidRDefault="003F2621" w:rsidP="003F2621">
            <w:pPr>
              <w:jc w:val="both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 xml:space="preserve">Максимальный размер принимаемой тары </w:t>
            </w:r>
            <w:r>
              <w:rPr>
                <w:sz w:val="20"/>
                <w:szCs w:val="20"/>
              </w:rPr>
              <w:t>400х320х27</w:t>
            </w:r>
            <w:r w:rsidRPr="004B088B">
              <w:rPr>
                <w:sz w:val="20"/>
                <w:szCs w:val="20"/>
              </w:rPr>
              <w:t>0 мм (</w:t>
            </w:r>
            <w:proofErr w:type="spellStart"/>
            <w:r>
              <w:rPr>
                <w:sz w:val="20"/>
                <w:szCs w:val="20"/>
              </w:rPr>
              <w:t>ДхШ</w:t>
            </w:r>
            <w:r w:rsidRPr="004B088B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В</w:t>
            </w:r>
            <w:proofErr w:type="spellEnd"/>
            <w:r w:rsidRPr="004B088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4F21" w14:textId="77777777" w:rsidR="003F2621" w:rsidRPr="00A62974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короб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64C1" w14:textId="36654421" w:rsidR="003F2621" w:rsidRDefault="006D7AEE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F2621">
              <w:rPr>
                <w:sz w:val="20"/>
                <w:szCs w:val="20"/>
              </w:rPr>
              <w:t>-00</w:t>
            </w:r>
          </w:p>
        </w:tc>
      </w:tr>
    </w:tbl>
    <w:p w14:paraId="76CCB360" w14:textId="77777777" w:rsidR="003F2621" w:rsidRPr="008644FA" w:rsidRDefault="003F2621" w:rsidP="003F2621">
      <w:pPr>
        <w:ind w:right="-1"/>
        <w:rPr>
          <w:sz w:val="20"/>
          <w:szCs w:val="20"/>
        </w:rPr>
      </w:pPr>
    </w:p>
    <w:p w14:paraId="260A4F2E" w14:textId="77777777" w:rsidR="003F2621" w:rsidRDefault="003F2621" w:rsidP="003F2621">
      <w:pPr>
        <w:ind w:right="-1"/>
        <w:rPr>
          <w:sz w:val="20"/>
          <w:szCs w:val="20"/>
          <w:u w:val="single"/>
        </w:rPr>
      </w:pPr>
      <w:r w:rsidRPr="008644FA">
        <w:rPr>
          <w:sz w:val="20"/>
          <w:szCs w:val="20"/>
          <w:u w:val="single"/>
        </w:rPr>
        <w:t>Вторая часть – Плата за Сопутствующие Услуги *</w:t>
      </w:r>
    </w:p>
    <w:p w14:paraId="748C615D" w14:textId="77777777" w:rsidR="003F2621" w:rsidRPr="008644FA" w:rsidRDefault="003F2621" w:rsidP="003F2621">
      <w:pPr>
        <w:pBdr>
          <w:bottom w:val="single" w:sz="12" w:space="1" w:color="auto"/>
        </w:pBdr>
        <w:spacing w:before="120"/>
        <w:rPr>
          <w:sz w:val="20"/>
          <w:szCs w:val="20"/>
        </w:rPr>
      </w:pPr>
      <w:r w:rsidRPr="00A93108">
        <w:rPr>
          <w:b/>
          <w:sz w:val="20"/>
          <w:szCs w:val="20"/>
        </w:rPr>
        <w:t>Расходные материалы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80"/>
        <w:gridCol w:w="6481"/>
        <w:gridCol w:w="1843"/>
        <w:gridCol w:w="1559"/>
      </w:tblGrid>
      <w:tr w:rsidR="003F2621" w:rsidRPr="008644FA" w14:paraId="51F08CE5" w14:textId="77777777" w:rsidTr="003F2621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1BD4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№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7558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Наименование видов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AF4C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DA0A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Цена, руб.</w:t>
            </w:r>
          </w:p>
        </w:tc>
        <w:bookmarkStart w:id="0" w:name="_GoBack"/>
        <w:bookmarkEnd w:id="0"/>
      </w:tr>
      <w:tr w:rsidR="003F2621" w:rsidRPr="008644FA" w14:paraId="444EE73F" w14:textId="77777777" w:rsidTr="003F2621">
        <w:trPr>
          <w:trHeight w:val="7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102D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3FCC" w14:textId="77777777" w:rsidR="003F2621" w:rsidRPr="008644FA" w:rsidRDefault="003F2621" w:rsidP="003F2621">
            <w:pPr>
              <w:rPr>
                <w:sz w:val="20"/>
                <w:szCs w:val="20"/>
              </w:rPr>
            </w:pPr>
            <w:r w:rsidRPr="00A93108">
              <w:rPr>
                <w:bCs/>
                <w:color w:val="000000"/>
                <w:sz w:val="20"/>
                <w:szCs w:val="20"/>
              </w:rPr>
              <w:t xml:space="preserve">Архивный короб, размером </w:t>
            </w:r>
            <w:r>
              <w:rPr>
                <w:sz w:val="20"/>
                <w:szCs w:val="20"/>
              </w:rPr>
              <w:t>400х320х27</w:t>
            </w:r>
            <w:r w:rsidRPr="004B088B">
              <w:rPr>
                <w:sz w:val="20"/>
                <w:szCs w:val="20"/>
              </w:rPr>
              <w:t>0 мм (</w:t>
            </w:r>
            <w:proofErr w:type="spellStart"/>
            <w:r>
              <w:rPr>
                <w:sz w:val="20"/>
                <w:szCs w:val="20"/>
              </w:rPr>
              <w:t>ДхШ</w:t>
            </w:r>
            <w:r w:rsidRPr="004B088B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В</w:t>
            </w:r>
            <w:proofErr w:type="spellEnd"/>
            <w:r w:rsidRPr="004B088B">
              <w:rPr>
                <w:sz w:val="20"/>
                <w:szCs w:val="20"/>
              </w:rPr>
              <w:t>)</w:t>
            </w:r>
            <w:r w:rsidRPr="00A93108">
              <w:rPr>
                <w:bCs/>
                <w:color w:val="000000"/>
                <w:sz w:val="20"/>
                <w:szCs w:val="20"/>
              </w:rPr>
              <w:t>, вместимостью 5 папок типа «Корона» или 5 файловых ко</w:t>
            </w:r>
            <w:r>
              <w:rPr>
                <w:bCs/>
                <w:color w:val="000000"/>
                <w:sz w:val="20"/>
                <w:szCs w:val="20"/>
              </w:rPr>
              <w:t>робок, толщиной в корешке 7 см. При этом папка или файловая коробка имеет вместимость от 300 до 350 листов формата А4.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70D1" w14:textId="77777777" w:rsidR="003F2621" w:rsidRPr="008644FA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D77E" w14:textId="6360AEE4" w:rsidR="003F2621" w:rsidRPr="008644FA" w:rsidRDefault="0052651E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D7AEE">
              <w:rPr>
                <w:sz w:val="20"/>
                <w:szCs w:val="20"/>
              </w:rPr>
              <w:t>9</w:t>
            </w:r>
            <w:r w:rsidR="003F2621" w:rsidRPr="008644FA">
              <w:rPr>
                <w:sz w:val="20"/>
                <w:szCs w:val="20"/>
              </w:rPr>
              <w:t>-00</w:t>
            </w:r>
          </w:p>
        </w:tc>
      </w:tr>
      <w:tr w:rsidR="003F2621" w:rsidRPr="008644FA" w14:paraId="045DB554" w14:textId="77777777" w:rsidTr="003F2621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3A00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CADE" w14:textId="77777777" w:rsidR="003F2621" w:rsidRPr="008644FA" w:rsidRDefault="003F2621" w:rsidP="003F2621">
            <w:pPr>
              <w:spacing w:before="120"/>
              <w:rPr>
                <w:sz w:val="20"/>
                <w:szCs w:val="20"/>
              </w:rPr>
            </w:pPr>
            <w:r w:rsidRPr="00A93108">
              <w:rPr>
                <w:sz w:val="20"/>
                <w:szCs w:val="20"/>
              </w:rPr>
              <w:t>Файловая коробка, толщиной в корешке 7 см, вместимостью от 300 до 350 листов формата А4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A1AE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файловая коробка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73F1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8644FA">
              <w:rPr>
                <w:sz w:val="20"/>
                <w:szCs w:val="20"/>
              </w:rPr>
              <w:t>-00</w:t>
            </w:r>
          </w:p>
        </w:tc>
      </w:tr>
      <w:tr w:rsidR="003F2621" w:rsidRPr="008644FA" w14:paraId="539907E7" w14:textId="77777777" w:rsidTr="003F2621">
        <w:trPr>
          <w:trHeight w:val="5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03A7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D09E" w14:textId="77777777" w:rsidR="003F2621" w:rsidRPr="008644FA" w:rsidRDefault="003F2621" w:rsidP="003F2621">
            <w:pPr>
              <w:spacing w:before="120"/>
              <w:rPr>
                <w:sz w:val="20"/>
                <w:szCs w:val="20"/>
              </w:rPr>
            </w:pPr>
            <w:r w:rsidRPr="00A93108">
              <w:rPr>
                <w:sz w:val="20"/>
                <w:szCs w:val="20"/>
              </w:rPr>
              <w:t>Пломба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2B05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A93108">
              <w:rPr>
                <w:sz w:val="20"/>
                <w:szCs w:val="20"/>
              </w:rPr>
              <w:t>пломба (комплект)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2EB1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44FA">
              <w:rPr>
                <w:sz w:val="20"/>
                <w:szCs w:val="20"/>
              </w:rPr>
              <w:t>0-00</w:t>
            </w:r>
          </w:p>
        </w:tc>
      </w:tr>
      <w:tr w:rsidR="003F2621" w:rsidRPr="008644FA" w14:paraId="22EA3C1C" w14:textId="77777777" w:rsidTr="003F2621">
        <w:trPr>
          <w:trHeight w:val="5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0D53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4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EBE9" w14:textId="77777777" w:rsidR="003F2621" w:rsidRPr="008644FA" w:rsidRDefault="003F2621" w:rsidP="003F2621">
            <w:pPr>
              <w:spacing w:before="120"/>
              <w:rPr>
                <w:sz w:val="20"/>
                <w:szCs w:val="20"/>
              </w:rPr>
            </w:pPr>
            <w:r w:rsidRPr="00A93108">
              <w:rPr>
                <w:sz w:val="20"/>
                <w:szCs w:val="20"/>
              </w:rPr>
              <w:t>Штрих-код наклейка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43C8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A93108">
              <w:rPr>
                <w:sz w:val="20"/>
                <w:szCs w:val="20"/>
              </w:rPr>
              <w:t>трих-код наклейка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05FB" w14:textId="707F2EA8" w:rsidR="003F2621" w:rsidRPr="008644FA" w:rsidRDefault="006D7AEE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F2621" w:rsidRPr="008644FA">
              <w:rPr>
                <w:sz w:val="20"/>
                <w:szCs w:val="20"/>
              </w:rPr>
              <w:t>-00</w:t>
            </w:r>
          </w:p>
        </w:tc>
      </w:tr>
    </w:tbl>
    <w:p w14:paraId="0F10D46B" w14:textId="77777777" w:rsidR="003F2621" w:rsidRPr="008644FA" w:rsidRDefault="003F2621" w:rsidP="003F2621">
      <w:pPr>
        <w:pBdr>
          <w:bottom w:val="single" w:sz="12" w:space="1" w:color="auto"/>
        </w:pBdr>
        <w:spacing w:before="120"/>
        <w:rPr>
          <w:sz w:val="20"/>
          <w:szCs w:val="20"/>
        </w:rPr>
      </w:pPr>
      <w:r w:rsidRPr="00C269A2">
        <w:rPr>
          <w:b/>
          <w:sz w:val="20"/>
          <w:szCs w:val="20"/>
        </w:rPr>
        <w:t xml:space="preserve">Каталогизация и упаковка Носителей информации </w:t>
      </w:r>
      <w:proofErr w:type="spellStart"/>
      <w:r w:rsidRPr="00C269A2">
        <w:rPr>
          <w:b/>
          <w:sz w:val="20"/>
          <w:szCs w:val="20"/>
        </w:rPr>
        <w:t>Поклажедателя</w:t>
      </w:r>
      <w:proofErr w:type="spellEnd"/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80"/>
        <w:gridCol w:w="6481"/>
        <w:gridCol w:w="1843"/>
        <w:gridCol w:w="1559"/>
      </w:tblGrid>
      <w:tr w:rsidR="003F2621" w:rsidRPr="008644FA" w14:paraId="30739846" w14:textId="77777777" w:rsidTr="003F2621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C2F9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№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837B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Наименование видов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C1ED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7C70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Цена, руб.</w:t>
            </w:r>
          </w:p>
        </w:tc>
      </w:tr>
      <w:tr w:rsidR="003F2621" w:rsidRPr="008644FA" w14:paraId="14BE0CC7" w14:textId="77777777" w:rsidTr="006D7AEE">
        <w:trPr>
          <w:trHeight w:val="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8920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1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6658" w14:textId="77777777" w:rsidR="003F2621" w:rsidRPr="008644FA" w:rsidRDefault="003F2621" w:rsidP="003F2621">
            <w:pPr>
              <w:rPr>
                <w:sz w:val="20"/>
                <w:szCs w:val="20"/>
              </w:rPr>
            </w:pPr>
            <w:r w:rsidRPr="00C269A2">
              <w:rPr>
                <w:bCs/>
                <w:color w:val="000000"/>
                <w:sz w:val="20"/>
                <w:szCs w:val="20"/>
              </w:rPr>
              <w:t>Составление описания Носителей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1005" w14:textId="77777777" w:rsidR="003F2621" w:rsidRPr="008644FA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3F52" w14:textId="09647FFA" w:rsidR="003F2621" w:rsidRPr="008644FA" w:rsidRDefault="006D7AEE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F2621" w:rsidRPr="008644FA">
              <w:rPr>
                <w:sz w:val="20"/>
                <w:szCs w:val="20"/>
              </w:rPr>
              <w:t>-00</w:t>
            </w:r>
          </w:p>
        </w:tc>
      </w:tr>
      <w:tr w:rsidR="003F2621" w:rsidRPr="008644FA" w14:paraId="243808AB" w14:textId="77777777" w:rsidTr="006D7AEE">
        <w:trPr>
          <w:trHeight w:val="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EC8F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19D" w14:textId="77777777" w:rsidR="003F2621" w:rsidRPr="008644FA" w:rsidRDefault="003F2621" w:rsidP="003F2621">
            <w:pPr>
              <w:spacing w:before="120"/>
              <w:rPr>
                <w:sz w:val="20"/>
                <w:szCs w:val="20"/>
              </w:rPr>
            </w:pPr>
            <w:r w:rsidRPr="00C269A2">
              <w:rPr>
                <w:sz w:val="20"/>
                <w:szCs w:val="20"/>
              </w:rPr>
              <w:t>Систематизация Носителей информации по годам и структурным частям</w:t>
            </w:r>
            <w:r w:rsidRPr="004C2C5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D1CF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файл/папка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A9A5" w14:textId="570F5416" w:rsidR="003F2621" w:rsidRPr="008644FA" w:rsidRDefault="008C2D54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7AEE">
              <w:rPr>
                <w:sz w:val="20"/>
                <w:szCs w:val="20"/>
              </w:rPr>
              <w:t>5</w:t>
            </w:r>
            <w:r w:rsidR="003F2621" w:rsidRPr="008644FA">
              <w:rPr>
                <w:sz w:val="20"/>
                <w:szCs w:val="20"/>
              </w:rPr>
              <w:t>-00</w:t>
            </w:r>
          </w:p>
        </w:tc>
      </w:tr>
      <w:tr w:rsidR="003F2621" w:rsidRPr="008644FA" w14:paraId="4764B47B" w14:textId="77777777" w:rsidTr="006D7AEE">
        <w:trPr>
          <w:trHeight w:val="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5DEB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B305" w14:textId="77777777" w:rsidR="003F2621" w:rsidRPr="008644FA" w:rsidRDefault="003F2621" w:rsidP="003F2621">
            <w:pPr>
              <w:spacing w:before="120"/>
              <w:rPr>
                <w:sz w:val="20"/>
                <w:szCs w:val="20"/>
              </w:rPr>
            </w:pPr>
            <w:r w:rsidRPr="00C269A2">
              <w:rPr>
                <w:sz w:val="20"/>
                <w:szCs w:val="20"/>
              </w:rPr>
              <w:t xml:space="preserve">Упаковка/переупаковка Носителей информации </w:t>
            </w:r>
            <w:proofErr w:type="spellStart"/>
            <w:r w:rsidRPr="00C269A2">
              <w:rPr>
                <w:sz w:val="20"/>
                <w:szCs w:val="20"/>
              </w:rPr>
              <w:t>Поклажедателя</w:t>
            </w:r>
            <w:proofErr w:type="spellEnd"/>
            <w:r w:rsidRPr="00C269A2">
              <w:rPr>
                <w:sz w:val="20"/>
                <w:szCs w:val="20"/>
              </w:rPr>
              <w:t xml:space="preserve"> в Стандартные  короба</w:t>
            </w:r>
            <w:r w:rsidRPr="004C2C5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BEEE" w14:textId="2CE44863" w:rsidR="003F2621" w:rsidRPr="008644FA" w:rsidRDefault="006D7AEE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6A87" w14:textId="1FE18DD8" w:rsidR="003F2621" w:rsidRPr="008644FA" w:rsidRDefault="006D7AEE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F2621" w:rsidRPr="008644FA">
              <w:rPr>
                <w:sz w:val="20"/>
                <w:szCs w:val="20"/>
              </w:rPr>
              <w:t>-00</w:t>
            </w:r>
          </w:p>
        </w:tc>
      </w:tr>
      <w:tr w:rsidR="003F2621" w:rsidRPr="008644FA" w14:paraId="79AED846" w14:textId="77777777" w:rsidTr="003F2621">
        <w:trPr>
          <w:trHeight w:val="5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9AB0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4121" w14:textId="77777777" w:rsidR="003F2621" w:rsidRPr="008644FA" w:rsidRDefault="003F2621" w:rsidP="003F2621">
            <w:pPr>
              <w:spacing w:before="120"/>
              <w:rPr>
                <w:sz w:val="20"/>
                <w:szCs w:val="20"/>
              </w:rPr>
            </w:pPr>
            <w:r w:rsidRPr="00C269A2">
              <w:rPr>
                <w:sz w:val="20"/>
                <w:szCs w:val="20"/>
              </w:rPr>
              <w:t>Пломбирование короба</w:t>
            </w:r>
            <w:r w:rsidRPr="004C2C5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7E1B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B9F6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8644FA">
              <w:rPr>
                <w:sz w:val="20"/>
                <w:szCs w:val="20"/>
              </w:rPr>
              <w:t>-00</w:t>
            </w:r>
          </w:p>
        </w:tc>
      </w:tr>
      <w:tr w:rsidR="003F2621" w:rsidRPr="008644FA" w14:paraId="408808F5" w14:textId="77777777" w:rsidTr="003F2621">
        <w:trPr>
          <w:trHeight w:val="5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E154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1C92" w14:textId="77777777" w:rsidR="003F2621" w:rsidRPr="00C269A2" w:rsidRDefault="003F2621" w:rsidP="003F262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архивного короба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EAB4" w14:textId="77777777" w:rsidR="003F2621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B0D1" w14:textId="25765C67" w:rsidR="003F2621" w:rsidRDefault="006D7AEE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F2621">
              <w:rPr>
                <w:sz w:val="20"/>
                <w:szCs w:val="20"/>
              </w:rPr>
              <w:t>-00</w:t>
            </w:r>
          </w:p>
        </w:tc>
      </w:tr>
    </w:tbl>
    <w:p w14:paraId="3DCC8056" w14:textId="77777777" w:rsidR="003F2621" w:rsidRPr="008644FA" w:rsidRDefault="003F2621" w:rsidP="003F2621">
      <w:pPr>
        <w:pBdr>
          <w:bottom w:val="single" w:sz="12" w:space="1" w:color="auto"/>
        </w:pBdr>
        <w:spacing w:before="120"/>
        <w:rPr>
          <w:sz w:val="20"/>
          <w:szCs w:val="20"/>
        </w:rPr>
      </w:pPr>
      <w:r w:rsidRPr="00C269A2">
        <w:rPr>
          <w:b/>
          <w:sz w:val="20"/>
          <w:szCs w:val="20"/>
        </w:rPr>
        <w:t xml:space="preserve">Обработка, </w:t>
      </w:r>
      <w:r>
        <w:rPr>
          <w:b/>
          <w:sz w:val="20"/>
          <w:szCs w:val="20"/>
        </w:rPr>
        <w:t>поиск, сканирование</w:t>
      </w:r>
      <w:r w:rsidRPr="00C269A2">
        <w:rPr>
          <w:b/>
          <w:sz w:val="20"/>
          <w:szCs w:val="20"/>
        </w:rPr>
        <w:t xml:space="preserve"> Носителей информации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80"/>
        <w:gridCol w:w="6339"/>
        <w:gridCol w:w="2016"/>
        <w:gridCol w:w="1528"/>
      </w:tblGrid>
      <w:tr w:rsidR="003F2621" w:rsidRPr="008644FA" w14:paraId="7F28979D" w14:textId="77777777" w:rsidTr="003F2621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3B35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№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4389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Наименование видов работ и услуг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AC18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FFF1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Цена, руб.</w:t>
            </w:r>
          </w:p>
        </w:tc>
      </w:tr>
      <w:tr w:rsidR="003F2621" w:rsidRPr="008644FA" w14:paraId="47D0F840" w14:textId="77777777" w:rsidTr="003F2621">
        <w:trPr>
          <w:trHeight w:val="7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64C9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4B82" w14:textId="77777777" w:rsidR="003F2621" w:rsidRPr="008644FA" w:rsidRDefault="003F2621" w:rsidP="003F2621">
            <w:pPr>
              <w:rPr>
                <w:sz w:val="20"/>
                <w:szCs w:val="20"/>
              </w:rPr>
            </w:pPr>
            <w:r w:rsidRPr="00C269A2">
              <w:rPr>
                <w:bCs/>
                <w:color w:val="000000"/>
                <w:sz w:val="20"/>
                <w:szCs w:val="20"/>
              </w:rPr>
              <w:t>Обработка новых Носителей информации, Регистрация при изъяти</w:t>
            </w:r>
            <w:r>
              <w:rPr>
                <w:bCs/>
                <w:color w:val="000000"/>
                <w:sz w:val="20"/>
                <w:szCs w:val="20"/>
              </w:rPr>
              <w:t>и</w:t>
            </w:r>
            <w:r w:rsidRPr="00C269A2">
              <w:rPr>
                <w:bCs/>
                <w:color w:val="000000"/>
                <w:sz w:val="20"/>
                <w:szCs w:val="20"/>
              </w:rPr>
              <w:t xml:space="preserve"> Носителей информации (временное или постоянное), Перерегистрация Носителей информа</w:t>
            </w:r>
            <w:r>
              <w:rPr>
                <w:bCs/>
                <w:color w:val="000000"/>
                <w:sz w:val="20"/>
                <w:szCs w:val="20"/>
              </w:rPr>
              <w:t>ции  при возврате их в Хранилище.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A7ED" w14:textId="77777777" w:rsidR="003F2621" w:rsidRPr="008644FA" w:rsidRDefault="003F2621" w:rsidP="003F2621">
            <w:pPr>
              <w:jc w:val="center"/>
              <w:rPr>
                <w:sz w:val="20"/>
                <w:szCs w:val="20"/>
              </w:rPr>
            </w:pPr>
            <w:r w:rsidRPr="00C269A2">
              <w:rPr>
                <w:sz w:val="20"/>
                <w:szCs w:val="20"/>
              </w:rPr>
              <w:t>короб/файл/действие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DF94" w14:textId="11A095C9" w:rsidR="003F2621" w:rsidRPr="008644FA" w:rsidRDefault="006D7AEE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3F2621" w:rsidRPr="008644FA">
              <w:rPr>
                <w:sz w:val="20"/>
                <w:szCs w:val="20"/>
              </w:rPr>
              <w:t>-00</w:t>
            </w:r>
          </w:p>
        </w:tc>
      </w:tr>
      <w:tr w:rsidR="003F2621" w:rsidRPr="008644FA" w14:paraId="5F42BD89" w14:textId="77777777" w:rsidTr="003F2621">
        <w:trPr>
          <w:trHeight w:val="7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792B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348B" w14:textId="77777777" w:rsidR="003F2621" w:rsidRPr="00C269A2" w:rsidRDefault="003F2621" w:rsidP="003F2621">
            <w:pPr>
              <w:rPr>
                <w:bCs/>
                <w:color w:val="000000"/>
                <w:sz w:val="20"/>
                <w:szCs w:val="20"/>
              </w:rPr>
            </w:pPr>
            <w:r w:rsidRPr="00A270F9">
              <w:rPr>
                <w:bCs/>
                <w:color w:val="000000"/>
                <w:sz w:val="20"/>
                <w:szCs w:val="20"/>
              </w:rPr>
              <w:t>Поиск</w:t>
            </w:r>
            <w:r>
              <w:rPr>
                <w:bCs/>
                <w:color w:val="000000"/>
                <w:sz w:val="20"/>
                <w:szCs w:val="20"/>
              </w:rPr>
              <w:t xml:space="preserve"> короба. Поиск по уникальному номер или штрих-коду короба.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Поиск выполняется на основании формуляра заказа услуг.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B51B" w14:textId="77777777" w:rsidR="003F2621" w:rsidRPr="00C269A2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82FC" w14:textId="77777777" w:rsidR="003F2621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</w:t>
            </w:r>
          </w:p>
        </w:tc>
      </w:tr>
      <w:tr w:rsidR="003F2621" w:rsidRPr="008644FA" w14:paraId="1AE6C4CF" w14:textId="77777777" w:rsidTr="003F2621">
        <w:trPr>
          <w:trHeight w:val="7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0F42" w14:textId="77777777" w:rsidR="003F2621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0C52" w14:textId="77777777" w:rsidR="003F2621" w:rsidRPr="00A270F9" w:rsidRDefault="003F2621" w:rsidP="003F2621">
            <w:pPr>
              <w:rPr>
                <w:bCs/>
                <w:color w:val="000000"/>
                <w:sz w:val="20"/>
                <w:szCs w:val="20"/>
              </w:rPr>
            </w:pPr>
            <w:r w:rsidRPr="00A270F9">
              <w:rPr>
                <w:bCs/>
                <w:color w:val="000000"/>
                <w:sz w:val="20"/>
                <w:szCs w:val="20"/>
              </w:rPr>
              <w:t>Поиск</w:t>
            </w:r>
            <w:r>
              <w:rPr>
                <w:bCs/>
                <w:color w:val="000000"/>
                <w:sz w:val="20"/>
                <w:szCs w:val="20"/>
              </w:rPr>
              <w:t xml:space="preserve"> дела/папки в коробе. Поиск в указанном коробе по информации указанной на корешке дела/папки. Корешок д</w:t>
            </w:r>
            <w:r>
              <w:rPr>
                <w:sz w:val="20"/>
                <w:szCs w:val="20"/>
              </w:rPr>
              <w:t>ела</w:t>
            </w:r>
            <w:r w:rsidRPr="00C269A2">
              <w:rPr>
                <w:sz w:val="20"/>
                <w:szCs w:val="20"/>
              </w:rPr>
              <w:t>/папка долж</w:t>
            </w:r>
            <w:r>
              <w:rPr>
                <w:sz w:val="20"/>
                <w:szCs w:val="20"/>
              </w:rPr>
              <w:t>е</w:t>
            </w:r>
            <w:r w:rsidRPr="00C269A2">
              <w:rPr>
                <w:sz w:val="20"/>
                <w:szCs w:val="20"/>
              </w:rPr>
              <w:t xml:space="preserve">н </w:t>
            </w:r>
            <w:r>
              <w:rPr>
                <w:sz w:val="20"/>
                <w:szCs w:val="20"/>
              </w:rPr>
              <w:t xml:space="preserve">содержать в обязательном порядке следующую информацию: 1) тип документов, 2) интервал дат. </w:t>
            </w:r>
            <w:r>
              <w:rPr>
                <w:bCs/>
                <w:color w:val="000000"/>
                <w:sz w:val="20"/>
                <w:szCs w:val="20"/>
              </w:rPr>
              <w:t>Поиск выполняется на основании формуляра заказа услуг.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B295" w14:textId="77777777" w:rsidR="003F2621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BD4B" w14:textId="77777777" w:rsidR="003F2621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50-00</w:t>
            </w:r>
          </w:p>
        </w:tc>
      </w:tr>
      <w:tr w:rsidR="003F2621" w:rsidRPr="008644FA" w14:paraId="302A687B" w14:textId="77777777" w:rsidTr="003F2621">
        <w:trPr>
          <w:trHeight w:val="7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F585" w14:textId="77777777" w:rsidR="003F2621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AB43" w14:textId="77777777" w:rsidR="003F2621" w:rsidRPr="00A270F9" w:rsidRDefault="003F2621" w:rsidP="003F2621">
            <w:pPr>
              <w:rPr>
                <w:bCs/>
                <w:color w:val="000000"/>
                <w:sz w:val="20"/>
                <w:szCs w:val="20"/>
              </w:rPr>
            </w:pPr>
            <w:r w:rsidRPr="00A270F9">
              <w:rPr>
                <w:bCs/>
                <w:color w:val="000000"/>
                <w:sz w:val="20"/>
                <w:szCs w:val="20"/>
              </w:rPr>
              <w:t>Поиск</w:t>
            </w:r>
            <w:r>
              <w:rPr>
                <w:bCs/>
                <w:color w:val="000000"/>
                <w:sz w:val="20"/>
                <w:szCs w:val="20"/>
              </w:rPr>
              <w:t xml:space="preserve"> дела/папки в коробе. Поиск в указанном коробе дела/папки не имеющей информации указанной на корешке дела/папки или имеющей неполную информацию. Стоимость за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единоразовый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просмотр одного дела/папки по содержимому. Стоимость рассчитывается по фактическому количеству просмотренных дел/папок в коробе. Поиск выполняется на основании формуляра заказа услуг.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E8CE" w14:textId="77777777" w:rsidR="003F2621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FAE8" w14:textId="77777777" w:rsidR="003F2621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90-00</w:t>
            </w:r>
          </w:p>
        </w:tc>
      </w:tr>
      <w:tr w:rsidR="003F2621" w:rsidRPr="008644FA" w14:paraId="5A4FDD52" w14:textId="77777777" w:rsidTr="003F2621">
        <w:trPr>
          <w:trHeight w:val="7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6F41F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475E" w14:textId="77777777" w:rsidR="003F2621" w:rsidRPr="00A270F9" w:rsidRDefault="003F2621" w:rsidP="003F2621">
            <w:pPr>
              <w:rPr>
                <w:bCs/>
                <w:color w:val="000000"/>
                <w:sz w:val="20"/>
                <w:szCs w:val="20"/>
              </w:rPr>
            </w:pPr>
            <w:r w:rsidRPr="00A270F9">
              <w:rPr>
                <w:bCs/>
                <w:color w:val="000000"/>
                <w:sz w:val="20"/>
                <w:szCs w:val="20"/>
              </w:rPr>
              <w:t>Поиск</w:t>
            </w:r>
            <w:r>
              <w:rPr>
                <w:bCs/>
                <w:color w:val="000000"/>
                <w:sz w:val="20"/>
                <w:szCs w:val="20"/>
              </w:rPr>
              <w:t xml:space="preserve"> документа в коробе. Поиск несистематизированных в дела/папки документов. Поиск документов, сложенных в короб р</w:t>
            </w:r>
            <w:r w:rsidRPr="00AD7459">
              <w:rPr>
                <w:bCs/>
                <w:color w:val="000000"/>
                <w:sz w:val="20"/>
                <w:szCs w:val="20"/>
              </w:rPr>
              <w:t>оссыпь</w:t>
            </w:r>
            <w:r>
              <w:rPr>
                <w:bCs/>
                <w:color w:val="000000"/>
                <w:sz w:val="20"/>
                <w:szCs w:val="20"/>
              </w:rPr>
              <w:t xml:space="preserve">ю. Поиск перебором всех документов, находящихся в коробе. Стоимость за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единоразовый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просмотр одного документа. Стоимость рассчитывается по фактическому количеству просмотренных документов в деле/папке. Поиск выполняется на основании формуляра заказа услуг.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AF85" w14:textId="77777777" w:rsidR="003F2621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815E" w14:textId="77777777" w:rsidR="003F2621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</w:tr>
      <w:tr w:rsidR="003F2621" w:rsidRPr="008644FA" w14:paraId="4BD74093" w14:textId="77777777" w:rsidTr="003F2621">
        <w:trPr>
          <w:trHeight w:val="5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7B64" w14:textId="77777777" w:rsidR="003F2621" w:rsidRPr="008644FA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74AE" w14:textId="77777777" w:rsidR="003F2621" w:rsidRPr="008644FA" w:rsidRDefault="003F2621" w:rsidP="003F2621">
            <w:pPr>
              <w:rPr>
                <w:sz w:val="20"/>
                <w:szCs w:val="20"/>
              </w:rPr>
            </w:pPr>
            <w:r w:rsidRPr="00C269A2">
              <w:rPr>
                <w:sz w:val="20"/>
                <w:szCs w:val="20"/>
              </w:rPr>
              <w:t>Поиск документа</w:t>
            </w:r>
            <w:r>
              <w:rPr>
                <w:sz w:val="20"/>
                <w:szCs w:val="20"/>
              </w:rPr>
              <w:t xml:space="preserve"> в папке. </w:t>
            </w:r>
            <w:r w:rsidRPr="00C269A2">
              <w:rPr>
                <w:sz w:val="20"/>
                <w:szCs w:val="20"/>
              </w:rPr>
              <w:t>Заказ должен содержать, номер короба, название папки, название документа.</w:t>
            </w:r>
            <w:r>
              <w:rPr>
                <w:sz w:val="20"/>
                <w:szCs w:val="20"/>
              </w:rPr>
              <w:t xml:space="preserve"> </w:t>
            </w:r>
            <w:r w:rsidRPr="00C269A2">
              <w:rPr>
                <w:sz w:val="20"/>
                <w:szCs w:val="20"/>
              </w:rPr>
              <w:t>Дело/папка должны быть сформирован</w:t>
            </w:r>
            <w:r>
              <w:rPr>
                <w:sz w:val="20"/>
                <w:szCs w:val="20"/>
              </w:rPr>
              <w:t>ы</w:t>
            </w:r>
            <w:r w:rsidRPr="00C269A2">
              <w:rPr>
                <w:sz w:val="20"/>
                <w:szCs w:val="20"/>
              </w:rPr>
              <w:t xml:space="preserve"> в соответствии с Федеральным Архивным Законодательством (ГСДОУ)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Cs/>
                <w:color w:val="000000"/>
                <w:sz w:val="20"/>
                <w:szCs w:val="20"/>
              </w:rPr>
              <w:t>Поиск выполняется на основании формуляра заказа услуг.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30BF" w14:textId="77777777" w:rsidR="003F2621" w:rsidRPr="008644FA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DAD6" w14:textId="45AE5133" w:rsidR="003F2621" w:rsidRPr="008644FA" w:rsidRDefault="006D7AEE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F2621">
              <w:rPr>
                <w:sz w:val="20"/>
                <w:szCs w:val="20"/>
              </w:rPr>
              <w:t>0</w:t>
            </w:r>
            <w:r w:rsidR="003F2621" w:rsidRPr="008644FA">
              <w:rPr>
                <w:sz w:val="20"/>
                <w:szCs w:val="20"/>
              </w:rPr>
              <w:t>-00</w:t>
            </w:r>
          </w:p>
        </w:tc>
      </w:tr>
      <w:tr w:rsidR="003F2621" w:rsidRPr="008644FA" w14:paraId="1D4F7FFF" w14:textId="77777777" w:rsidTr="003F2621">
        <w:trPr>
          <w:trHeight w:val="5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128F" w14:textId="77777777" w:rsidR="003F2621" w:rsidRPr="008644FA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B28B" w14:textId="77777777" w:rsidR="003F2621" w:rsidRPr="008644FA" w:rsidRDefault="003F2621" w:rsidP="003F2621">
            <w:pPr>
              <w:spacing w:before="120"/>
              <w:rPr>
                <w:sz w:val="20"/>
                <w:szCs w:val="20"/>
              </w:rPr>
            </w:pPr>
            <w:r w:rsidRPr="00C269A2">
              <w:rPr>
                <w:sz w:val="20"/>
                <w:szCs w:val="20"/>
              </w:rPr>
              <w:t>Сканирование/копирование (отправ</w:t>
            </w:r>
            <w:r>
              <w:rPr>
                <w:sz w:val="20"/>
                <w:szCs w:val="20"/>
              </w:rPr>
              <w:t>ка по электронной почте)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59FC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EA12" w14:textId="59844870" w:rsidR="003F2621" w:rsidRPr="008644FA" w:rsidRDefault="006D7AEE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F2621" w:rsidRPr="008644FA">
              <w:rPr>
                <w:sz w:val="20"/>
                <w:szCs w:val="20"/>
              </w:rPr>
              <w:t>-00</w:t>
            </w:r>
          </w:p>
        </w:tc>
      </w:tr>
    </w:tbl>
    <w:p w14:paraId="0DEE09BE" w14:textId="77777777" w:rsidR="003F2621" w:rsidRPr="008644FA" w:rsidRDefault="003F2621" w:rsidP="003F2621">
      <w:pPr>
        <w:pBdr>
          <w:bottom w:val="single" w:sz="12" w:space="1" w:color="auto"/>
        </w:pBdr>
        <w:spacing w:before="120"/>
        <w:rPr>
          <w:sz w:val="20"/>
          <w:szCs w:val="20"/>
        </w:rPr>
      </w:pPr>
      <w:r w:rsidRPr="00F329BA">
        <w:rPr>
          <w:b/>
          <w:sz w:val="20"/>
          <w:szCs w:val="20"/>
        </w:rPr>
        <w:t>Перевозка</w:t>
      </w:r>
      <w:r>
        <w:rPr>
          <w:b/>
          <w:sz w:val="20"/>
          <w:szCs w:val="20"/>
        </w:rPr>
        <w:t>**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80"/>
        <w:gridCol w:w="6481"/>
        <w:gridCol w:w="1843"/>
        <w:gridCol w:w="1559"/>
      </w:tblGrid>
      <w:tr w:rsidR="003F2621" w:rsidRPr="008644FA" w14:paraId="211E81EF" w14:textId="77777777" w:rsidTr="003F2621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8906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№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48F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Наименование видов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0C0B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D2D9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Цена, руб.</w:t>
            </w:r>
          </w:p>
        </w:tc>
      </w:tr>
      <w:tr w:rsidR="003F2621" w:rsidRPr="008644FA" w14:paraId="25022D7B" w14:textId="77777777" w:rsidTr="003F2621">
        <w:trPr>
          <w:trHeight w:val="7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8305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E72" w14:textId="77777777" w:rsidR="003F2621" w:rsidRPr="008644FA" w:rsidRDefault="003F2621" w:rsidP="003F2621">
            <w:pPr>
              <w:rPr>
                <w:sz w:val="20"/>
                <w:szCs w:val="20"/>
              </w:rPr>
            </w:pPr>
            <w:r w:rsidRPr="004B088B">
              <w:rPr>
                <w:bCs/>
                <w:color w:val="000000"/>
                <w:sz w:val="20"/>
                <w:szCs w:val="20"/>
              </w:rPr>
              <w:t>Доставка расходных материалов</w:t>
            </w:r>
            <w:r>
              <w:rPr>
                <w:bCs/>
                <w:color w:val="000000"/>
                <w:sz w:val="20"/>
                <w:szCs w:val="20"/>
              </w:rPr>
              <w:t xml:space="preserve"> (до 100 архивных коробов по п.1 раздела «Расходные материалы» в несобранном виде)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EE21" w14:textId="77777777" w:rsidR="003F2621" w:rsidRPr="008644FA" w:rsidRDefault="003F2621" w:rsidP="003F2621">
            <w:pPr>
              <w:jc w:val="center"/>
              <w:rPr>
                <w:sz w:val="20"/>
                <w:szCs w:val="20"/>
              </w:rPr>
            </w:pPr>
            <w:r w:rsidRPr="004B088B">
              <w:rPr>
                <w:sz w:val="20"/>
                <w:szCs w:val="20"/>
              </w:rPr>
              <w:t>поездка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456D" w14:textId="32967E1E" w:rsidR="003F2621" w:rsidRPr="008644FA" w:rsidRDefault="006D7AEE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</w:t>
            </w:r>
            <w:r w:rsidR="00C913A5">
              <w:rPr>
                <w:sz w:val="20"/>
                <w:szCs w:val="20"/>
              </w:rPr>
              <w:t>00</w:t>
            </w:r>
            <w:r w:rsidR="003F2621" w:rsidRPr="004B088B">
              <w:rPr>
                <w:sz w:val="20"/>
                <w:szCs w:val="20"/>
              </w:rPr>
              <w:t>-00</w:t>
            </w:r>
          </w:p>
        </w:tc>
      </w:tr>
      <w:tr w:rsidR="003F2621" w:rsidRPr="008644FA" w14:paraId="341A2BEC" w14:textId="77777777" w:rsidTr="003F2621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9B14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2E79" w14:textId="77777777" w:rsidR="003F2621" w:rsidRPr="004B088B" w:rsidRDefault="003F2621" w:rsidP="003F2621">
            <w:pPr>
              <w:rPr>
                <w:sz w:val="20"/>
                <w:szCs w:val="20"/>
              </w:rPr>
            </w:pPr>
            <w:r w:rsidRPr="004B088B">
              <w:rPr>
                <w:sz w:val="20"/>
                <w:szCs w:val="20"/>
              </w:rPr>
              <w:t>Обыкновенная доставка или вывоз Носителей информации</w:t>
            </w:r>
          </w:p>
          <w:p w14:paraId="6B74BA7C" w14:textId="77777777" w:rsidR="003F2621" w:rsidRPr="008644FA" w:rsidRDefault="003F2621" w:rsidP="003F2621">
            <w:pPr>
              <w:rPr>
                <w:sz w:val="20"/>
                <w:szCs w:val="20"/>
              </w:rPr>
            </w:pPr>
            <w:r w:rsidRPr="004B088B">
              <w:rPr>
                <w:sz w:val="20"/>
                <w:szCs w:val="20"/>
              </w:rPr>
              <w:t xml:space="preserve">(в </w:t>
            </w:r>
            <w:r>
              <w:rPr>
                <w:sz w:val="20"/>
                <w:szCs w:val="20"/>
              </w:rPr>
              <w:t>течение следующего рабочего дня, до 35 архивных коробов с документами)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21C7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B088B">
              <w:rPr>
                <w:sz w:val="20"/>
                <w:szCs w:val="20"/>
              </w:rPr>
              <w:t>поездка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BD82" w14:textId="14F30E65" w:rsidR="003F2621" w:rsidRPr="008644FA" w:rsidRDefault="006D7AEE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</w:t>
            </w:r>
            <w:r w:rsidR="00C913A5">
              <w:rPr>
                <w:sz w:val="20"/>
                <w:szCs w:val="20"/>
              </w:rPr>
              <w:t>00</w:t>
            </w:r>
            <w:r w:rsidR="003F2621" w:rsidRPr="004B088B">
              <w:rPr>
                <w:sz w:val="20"/>
                <w:szCs w:val="20"/>
              </w:rPr>
              <w:t>-00</w:t>
            </w:r>
          </w:p>
        </w:tc>
      </w:tr>
      <w:tr w:rsidR="003F2621" w:rsidRPr="008644FA" w14:paraId="668053A2" w14:textId="77777777" w:rsidTr="003F2621">
        <w:trPr>
          <w:trHeight w:val="5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D4C6" w14:textId="77777777" w:rsidR="003F2621" w:rsidRPr="008644FA" w:rsidRDefault="003F2621" w:rsidP="003F2621">
            <w:pPr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9A2D" w14:textId="77777777" w:rsidR="003F2621" w:rsidRPr="004B088B" w:rsidRDefault="003F2621" w:rsidP="003F2621">
            <w:pPr>
              <w:rPr>
                <w:sz w:val="20"/>
                <w:szCs w:val="20"/>
              </w:rPr>
            </w:pPr>
            <w:r w:rsidRPr="004B088B">
              <w:rPr>
                <w:sz w:val="20"/>
                <w:szCs w:val="20"/>
              </w:rPr>
              <w:t>Срочная доставка или вывоз Носителей информации</w:t>
            </w:r>
          </w:p>
          <w:p w14:paraId="2DE5A011" w14:textId="77777777" w:rsidR="003F2621" w:rsidRPr="008644FA" w:rsidRDefault="003F2621" w:rsidP="003F2621">
            <w:pPr>
              <w:rPr>
                <w:sz w:val="20"/>
                <w:szCs w:val="20"/>
              </w:rPr>
            </w:pPr>
            <w:r w:rsidRPr="004B088B">
              <w:rPr>
                <w:sz w:val="20"/>
                <w:szCs w:val="20"/>
              </w:rPr>
              <w:t>(в течение половины рабочего дня</w:t>
            </w:r>
            <w:r>
              <w:rPr>
                <w:sz w:val="20"/>
                <w:szCs w:val="20"/>
              </w:rPr>
              <w:t>, до 35 архивных коробов с документами</w:t>
            </w:r>
            <w:r w:rsidRPr="004B088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7F6B" w14:textId="77777777" w:rsidR="003F2621" w:rsidRPr="008644FA" w:rsidRDefault="003F2621" w:rsidP="003F2621">
            <w:pPr>
              <w:jc w:val="center"/>
              <w:rPr>
                <w:sz w:val="20"/>
                <w:szCs w:val="20"/>
              </w:rPr>
            </w:pPr>
            <w:r w:rsidRPr="004B088B">
              <w:rPr>
                <w:sz w:val="20"/>
                <w:szCs w:val="20"/>
              </w:rPr>
              <w:t>поездка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2482" w14:textId="4DBF9337" w:rsidR="003F2621" w:rsidRPr="008644FA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B088B">
              <w:rPr>
                <w:sz w:val="20"/>
                <w:szCs w:val="20"/>
              </w:rPr>
              <w:t xml:space="preserve"> </w:t>
            </w:r>
            <w:r w:rsidR="006D7AEE">
              <w:rPr>
                <w:sz w:val="20"/>
                <w:szCs w:val="20"/>
              </w:rPr>
              <w:t>9</w:t>
            </w:r>
            <w:r w:rsidRPr="004B088B">
              <w:rPr>
                <w:sz w:val="20"/>
                <w:szCs w:val="20"/>
              </w:rPr>
              <w:t>00-00</w:t>
            </w:r>
          </w:p>
        </w:tc>
      </w:tr>
      <w:tr w:rsidR="003F2621" w:rsidRPr="008644FA" w14:paraId="24616EBC" w14:textId="77777777" w:rsidTr="003F2621">
        <w:trPr>
          <w:trHeight w:val="5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67D5" w14:textId="77777777" w:rsidR="003F2621" w:rsidRPr="008644FA" w:rsidRDefault="003F2621" w:rsidP="003F2621">
            <w:pPr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4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4B7E" w14:textId="77777777" w:rsidR="003F2621" w:rsidRPr="004B088B" w:rsidRDefault="003F2621" w:rsidP="003F2621">
            <w:pPr>
              <w:rPr>
                <w:sz w:val="20"/>
                <w:szCs w:val="20"/>
              </w:rPr>
            </w:pPr>
            <w:r w:rsidRPr="004B088B">
              <w:rPr>
                <w:sz w:val="20"/>
                <w:szCs w:val="20"/>
              </w:rPr>
              <w:t xml:space="preserve">Обыкновенная </w:t>
            </w:r>
            <w:r>
              <w:rPr>
                <w:sz w:val="20"/>
                <w:szCs w:val="20"/>
              </w:rPr>
              <w:t>погрузка/разгрузка</w:t>
            </w:r>
            <w:r w:rsidRPr="004B088B">
              <w:rPr>
                <w:sz w:val="20"/>
                <w:szCs w:val="20"/>
              </w:rPr>
              <w:t xml:space="preserve"> Носителей информации</w:t>
            </w:r>
          </w:p>
          <w:p w14:paraId="5E85F6F0" w14:textId="77777777" w:rsidR="003F2621" w:rsidRPr="008644FA" w:rsidRDefault="003F2621" w:rsidP="003F2621">
            <w:pPr>
              <w:rPr>
                <w:sz w:val="20"/>
                <w:szCs w:val="20"/>
              </w:rPr>
            </w:pPr>
            <w:r w:rsidRPr="004B088B">
              <w:rPr>
                <w:sz w:val="20"/>
                <w:szCs w:val="20"/>
              </w:rPr>
              <w:t>(в течение следующего рабочего дня)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510B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B088B">
              <w:rPr>
                <w:sz w:val="20"/>
                <w:szCs w:val="20"/>
              </w:rPr>
              <w:t>короб/файл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F680" w14:textId="540E2064" w:rsidR="003F2621" w:rsidRPr="008644FA" w:rsidRDefault="006D7AEE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2621">
              <w:rPr>
                <w:sz w:val="20"/>
                <w:szCs w:val="20"/>
              </w:rPr>
              <w:t>5</w:t>
            </w:r>
            <w:r w:rsidR="003F2621" w:rsidRPr="004B088B">
              <w:rPr>
                <w:sz w:val="20"/>
                <w:szCs w:val="20"/>
              </w:rPr>
              <w:t>-00</w:t>
            </w:r>
          </w:p>
        </w:tc>
      </w:tr>
      <w:tr w:rsidR="003F2621" w:rsidRPr="008644FA" w14:paraId="34C3DF09" w14:textId="77777777" w:rsidTr="003F2621">
        <w:trPr>
          <w:trHeight w:val="5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DACB" w14:textId="77777777" w:rsidR="003F2621" w:rsidRPr="008644FA" w:rsidRDefault="003F2621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75F0" w14:textId="77777777" w:rsidR="003F2621" w:rsidRPr="004B088B" w:rsidRDefault="003F2621" w:rsidP="003F2621">
            <w:pPr>
              <w:rPr>
                <w:sz w:val="20"/>
                <w:szCs w:val="20"/>
              </w:rPr>
            </w:pPr>
            <w:r w:rsidRPr="004B088B">
              <w:rPr>
                <w:sz w:val="20"/>
                <w:szCs w:val="20"/>
              </w:rPr>
              <w:t xml:space="preserve">Срочная </w:t>
            </w:r>
            <w:r>
              <w:rPr>
                <w:sz w:val="20"/>
                <w:szCs w:val="20"/>
              </w:rPr>
              <w:t>погрузка/разгрузка</w:t>
            </w:r>
            <w:r w:rsidRPr="004B088B">
              <w:rPr>
                <w:sz w:val="20"/>
                <w:szCs w:val="20"/>
              </w:rPr>
              <w:t xml:space="preserve"> Носителей информации</w:t>
            </w:r>
          </w:p>
          <w:p w14:paraId="03204A03" w14:textId="77777777" w:rsidR="003F2621" w:rsidRPr="00C269A2" w:rsidRDefault="003F2621" w:rsidP="003F2621">
            <w:pPr>
              <w:rPr>
                <w:sz w:val="20"/>
                <w:szCs w:val="20"/>
              </w:rPr>
            </w:pPr>
            <w:r w:rsidRPr="004B088B">
              <w:rPr>
                <w:sz w:val="20"/>
                <w:szCs w:val="20"/>
              </w:rPr>
              <w:t>(в течение половины рабочего дня)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160E" w14:textId="77777777" w:rsidR="003F2621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B088B">
              <w:rPr>
                <w:sz w:val="20"/>
                <w:szCs w:val="20"/>
              </w:rPr>
              <w:t>короб/файл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DD12" w14:textId="2AEF37B7" w:rsidR="003F2621" w:rsidRDefault="006D7AEE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2621">
              <w:rPr>
                <w:sz w:val="20"/>
                <w:szCs w:val="20"/>
              </w:rPr>
              <w:t>0</w:t>
            </w:r>
            <w:r w:rsidR="003F2621" w:rsidRPr="004B088B">
              <w:rPr>
                <w:sz w:val="20"/>
                <w:szCs w:val="20"/>
              </w:rPr>
              <w:t>-00</w:t>
            </w:r>
          </w:p>
        </w:tc>
      </w:tr>
    </w:tbl>
    <w:p w14:paraId="4931216E" w14:textId="77777777" w:rsidR="00BF0FFB" w:rsidRDefault="00BF0FFB" w:rsidP="003F2621">
      <w:pPr>
        <w:pBdr>
          <w:bottom w:val="single" w:sz="12" w:space="1" w:color="auto"/>
        </w:pBdr>
        <w:spacing w:before="120"/>
        <w:rPr>
          <w:b/>
          <w:sz w:val="20"/>
          <w:szCs w:val="20"/>
        </w:rPr>
      </w:pPr>
    </w:p>
    <w:p w14:paraId="2B4A552E" w14:textId="77777777" w:rsidR="00BF0FFB" w:rsidRDefault="00BF0FFB" w:rsidP="003F2621">
      <w:pPr>
        <w:pBdr>
          <w:bottom w:val="single" w:sz="12" w:space="1" w:color="auto"/>
        </w:pBdr>
        <w:spacing w:before="120"/>
        <w:rPr>
          <w:b/>
          <w:sz w:val="20"/>
          <w:szCs w:val="20"/>
        </w:rPr>
      </w:pPr>
    </w:p>
    <w:p w14:paraId="7B9AE703" w14:textId="7CDC5232" w:rsidR="003F2621" w:rsidRPr="008644FA" w:rsidRDefault="003F2621" w:rsidP="003F2621">
      <w:pPr>
        <w:pBdr>
          <w:bottom w:val="single" w:sz="12" w:space="1" w:color="auto"/>
        </w:pBdr>
        <w:spacing w:before="120"/>
        <w:rPr>
          <w:sz w:val="20"/>
          <w:szCs w:val="20"/>
        </w:rPr>
      </w:pPr>
      <w:r w:rsidRPr="00F329BA">
        <w:rPr>
          <w:b/>
          <w:sz w:val="20"/>
          <w:szCs w:val="20"/>
        </w:rPr>
        <w:lastRenderedPageBreak/>
        <w:t xml:space="preserve">Обработка Носителей информации при их безвозвратном изъятии </w:t>
      </w:r>
      <w:proofErr w:type="spellStart"/>
      <w:r w:rsidRPr="00F329BA">
        <w:rPr>
          <w:b/>
          <w:sz w:val="20"/>
          <w:szCs w:val="20"/>
        </w:rPr>
        <w:t>Поклажедателем</w:t>
      </w:r>
      <w:proofErr w:type="spellEnd"/>
      <w:r>
        <w:rPr>
          <w:b/>
          <w:sz w:val="20"/>
          <w:szCs w:val="20"/>
        </w:rPr>
        <w:t>***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80"/>
        <w:gridCol w:w="6339"/>
        <w:gridCol w:w="2016"/>
        <w:gridCol w:w="1528"/>
      </w:tblGrid>
      <w:tr w:rsidR="003F2621" w:rsidRPr="008644FA" w14:paraId="4B3B4B42" w14:textId="77777777" w:rsidTr="003F2621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5C6C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№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584D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Наименование видов работ и услуг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5D3D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B548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Цена, руб.</w:t>
            </w:r>
          </w:p>
        </w:tc>
      </w:tr>
      <w:tr w:rsidR="003F2621" w:rsidRPr="008644FA" w14:paraId="22451AD2" w14:textId="77777777" w:rsidTr="003F2621">
        <w:trPr>
          <w:trHeight w:val="7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F8BC" w14:textId="77777777" w:rsidR="003F2621" w:rsidRPr="008644FA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06B0" w14:textId="77777777" w:rsidR="003F2621" w:rsidRPr="008644FA" w:rsidRDefault="003F2621" w:rsidP="003F2621">
            <w:pPr>
              <w:rPr>
                <w:sz w:val="20"/>
                <w:szCs w:val="20"/>
              </w:rPr>
            </w:pPr>
            <w:r w:rsidRPr="00F329BA">
              <w:rPr>
                <w:bCs/>
                <w:color w:val="000000"/>
                <w:sz w:val="20"/>
                <w:szCs w:val="20"/>
              </w:rPr>
              <w:t xml:space="preserve">Услуга по безвозвратному изъятию Носителей информации из Хранилища по запросу </w:t>
            </w:r>
            <w:proofErr w:type="spellStart"/>
            <w:r w:rsidRPr="00F329BA">
              <w:rPr>
                <w:bCs/>
                <w:color w:val="000000"/>
                <w:sz w:val="20"/>
                <w:szCs w:val="20"/>
              </w:rPr>
              <w:t>Поклажедателя</w:t>
            </w:r>
            <w:proofErr w:type="spellEnd"/>
            <w:r w:rsidRPr="00F329BA">
              <w:rPr>
                <w:bCs/>
                <w:color w:val="000000"/>
                <w:sz w:val="20"/>
                <w:szCs w:val="20"/>
              </w:rPr>
              <w:t xml:space="preserve"> с удалением информации из Компьютерной Системы Учета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3EDE" w14:textId="77777777" w:rsidR="003F2621" w:rsidRPr="008644FA" w:rsidRDefault="003F2621" w:rsidP="003F2621">
            <w:pPr>
              <w:jc w:val="center"/>
              <w:rPr>
                <w:sz w:val="20"/>
                <w:szCs w:val="20"/>
              </w:rPr>
            </w:pPr>
            <w:r w:rsidRPr="00F329BA">
              <w:rPr>
                <w:sz w:val="20"/>
                <w:szCs w:val="20"/>
              </w:rPr>
              <w:t>короб/файл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9594" w14:textId="2EFC8C0D" w:rsidR="003F2621" w:rsidRPr="008644FA" w:rsidRDefault="006D7AEE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3F2621" w:rsidRPr="008644FA">
              <w:rPr>
                <w:sz w:val="20"/>
                <w:szCs w:val="20"/>
              </w:rPr>
              <w:t>-00</w:t>
            </w:r>
          </w:p>
        </w:tc>
      </w:tr>
    </w:tbl>
    <w:p w14:paraId="5022ABC7" w14:textId="77777777" w:rsidR="003F2621" w:rsidRDefault="003F2621" w:rsidP="003F2621">
      <w:pPr>
        <w:ind w:right="-1"/>
        <w:rPr>
          <w:sz w:val="20"/>
          <w:szCs w:val="20"/>
          <w:u w:val="single"/>
        </w:rPr>
      </w:pPr>
    </w:p>
    <w:p w14:paraId="5D24C1B1" w14:textId="77777777" w:rsidR="003F2621" w:rsidRPr="00481819" w:rsidRDefault="003F2621" w:rsidP="003F2621">
      <w:pPr>
        <w:jc w:val="center"/>
        <w:rPr>
          <w:b/>
          <w:sz w:val="20"/>
          <w:szCs w:val="20"/>
        </w:rPr>
      </w:pPr>
      <w:r w:rsidRPr="00481819">
        <w:rPr>
          <w:b/>
          <w:sz w:val="20"/>
          <w:szCs w:val="20"/>
        </w:rPr>
        <w:t>Архивно-переплетные работы.</w:t>
      </w:r>
    </w:p>
    <w:p w14:paraId="66277951" w14:textId="77777777" w:rsidR="003F2621" w:rsidRPr="00481819" w:rsidRDefault="003F2621" w:rsidP="003F2621">
      <w:pPr>
        <w:jc w:val="center"/>
        <w:rPr>
          <w:sz w:val="20"/>
          <w:szCs w:val="20"/>
        </w:rPr>
      </w:pPr>
      <w:r w:rsidRPr="00481819">
        <w:rPr>
          <w:b/>
          <w:sz w:val="20"/>
          <w:szCs w:val="20"/>
        </w:rPr>
        <w:t>Работы по документационному обеспечению управления. Оказание сопутствующих услуг.</w:t>
      </w:r>
    </w:p>
    <w:p w14:paraId="13660659" w14:textId="77777777" w:rsidR="003F2621" w:rsidRPr="00481819" w:rsidRDefault="003F2621" w:rsidP="003F2621">
      <w:pPr>
        <w:pBdr>
          <w:bottom w:val="single" w:sz="12" w:space="1" w:color="auto"/>
        </w:pBdr>
        <w:spacing w:before="120"/>
        <w:rPr>
          <w:sz w:val="20"/>
          <w:szCs w:val="20"/>
        </w:rPr>
      </w:pPr>
      <w:r w:rsidRPr="00481819">
        <w:rPr>
          <w:b/>
          <w:sz w:val="20"/>
          <w:szCs w:val="20"/>
        </w:rPr>
        <w:t>Систематизация и архивная обработка документов</w:t>
      </w:r>
      <w:r>
        <w:rPr>
          <w:b/>
          <w:sz w:val="20"/>
          <w:szCs w:val="20"/>
        </w:rPr>
        <w:t>******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80"/>
        <w:gridCol w:w="6481"/>
        <w:gridCol w:w="1843"/>
        <w:gridCol w:w="1559"/>
      </w:tblGrid>
      <w:tr w:rsidR="003F2621" w:rsidRPr="00481819" w14:paraId="69ED38E2" w14:textId="77777777" w:rsidTr="003F2621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49B7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№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D2F6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Наименование видов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0D45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EB1B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Цена, руб.</w:t>
            </w:r>
          </w:p>
        </w:tc>
      </w:tr>
      <w:tr w:rsidR="003F2621" w:rsidRPr="00481819" w14:paraId="44030078" w14:textId="77777777" w:rsidTr="003F2621">
        <w:trPr>
          <w:trHeight w:val="7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1A48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1061" w14:textId="77777777" w:rsidR="003F2621" w:rsidRPr="00481819" w:rsidRDefault="003F2621" w:rsidP="003F26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1819">
              <w:rPr>
                <w:b/>
                <w:bCs/>
                <w:color w:val="000000"/>
                <w:sz w:val="20"/>
                <w:szCs w:val="20"/>
              </w:rPr>
              <w:t xml:space="preserve">Архивная обработка документации постоянного и длительного срока хранения, имеющей особую ценность. </w:t>
            </w:r>
          </w:p>
          <w:p w14:paraId="1C761303" w14:textId="77777777" w:rsidR="003F2621" w:rsidRPr="00481819" w:rsidRDefault="003F2621" w:rsidP="003F2621">
            <w:pPr>
              <w:rPr>
                <w:sz w:val="20"/>
                <w:szCs w:val="20"/>
              </w:rPr>
            </w:pPr>
            <w:r w:rsidRPr="00481819">
              <w:rPr>
                <w:color w:val="000000"/>
                <w:sz w:val="20"/>
                <w:szCs w:val="20"/>
              </w:rPr>
              <w:t xml:space="preserve">Для документов длительных сроков хранения (свыше 10 лет) или имеющими особую важность в делопроизводстве. Определение сроков хранения документов внутри дела методом их детального изучения. Формирование дела из россыпи документов и переформирование дела, с систематизацией листов в деле в соответствии с федеральными архивными законодательствами. Простановка архивных шифров, штампов, вклейка листа заверителя дела. Нумерация листов в деле. Оформление описи дел.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0F49" w14:textId="77777777" w:rsidR="003F2621" w:rsidRPr="00481819" w:rsidRDefault="003F2621" w:rsidP="003F2621">
            <w:pPr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6DE1" w14:textId="5A47DC1E" w:rsidR="003F2621" w:rsidRPr="00481819" w:rsidRDefault="008C2D54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  <w:r w:rsidR="003F2621" w:rsidRPr="00481819">
              <w:rPr>
                <w:sz w:val="20"/>
                <w:szCs w:val="20"/>
              </w:rPr>
              <w:t>-00</w:t>
            </w:r>
          </w:p>
        </w:tc>
      </w:tr>
      <w:tr w:rsidR="003F2621" w:rsidRPr="00481819" w14:paraId="3BA82EAD" w14:textId="77777777" w:rsidTr="003F2621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CA1E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C887" w14:textId="77777777" w:rsidR="003F2621" w:rsidRPr="00481819" w:rsidRDefault="003F2621" w:rsidP="003F2621">
            <w:pPr>
              <w:spacing w:before="120"/>
              <w:rPr>
                <w:b/>
                <w:sz w:val="20"/>
                <w:szCs w:val="20"/>
              </w:rPr>
            </w:pPr>
            <w:r w:rsidRPr="00481819">
              <w:rPr>
                <w:b/>
                <w:sz w:val="20"/>
                <w:szCs w:val="20"/>
              </w:rPr>
              <w:t>Формирование личных дел сотрудников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9E89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D026" w14:textId="13A5BA0C" w:rsidR="003F2621" w:rsidRPr="00481819" w:rsidRDefault="008C2D54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3F2621" w:rsidRPr="00481819">
              <w:rPr>
                <w:sz w:val="20"/>
                <w:szCs w:val="20"/>
              </w:rPr>
              <w:t>-00</w:t>
            </w:r>
          </w:p>
        </w:tc>
      </w:tr>
      <w:tr w:rsidR="003F2621" w:rsidRPr="00481819" w14:paraId="10E71AFF" w14:textId="77777777" w:rsidTr="003F2621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79C4" w14:textId="77777777" w:rsidR="003F2621" w:rsidRPr="00481819" w:rsidRDefault="003F2621" w:rsidP="003F2621">
            <w:pPr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22A8" w14:textId="77777777" w:rsidR="003F2621" w:rsidRPr="00481819" w:rsidRDefault="003F2621" w:rsidP="003F2621">
            <w:pPr>
              <w:spacing w:before="120"/>
              <w:rPr>
                <w:sz w:val="20"/>
                <w:szCs w:val="20"/>
              </w:rPr>
            </w:pPr>
            <w:r w:rsidRPr="00481819">
              <w:rPr>
                <w:b/>
                <w:bCs/>
                <w:sz w:val="20"/>
                <w:szCs w:val="20"/>
              </w:rPr>
              <w:t xml:space="preserve">Экспертиза научной и практической ценности дел. </w:t>
            </w:r>
            <w:r w:rsidRPr="00481819">
              <w:rPr>
                <w:sz w:val="20"/>
                <w:szCs w:val="20"/>
              </w:rPr>
              <w:t>Определение сроков хранения методом видовой оценки функциональной важности документов в структуре документооборота. Данный вид работ производится с документами временных сроков хранения (до 10 лет) имеющих текущую учетно-исполнительную функцию (финансово-хозяйственные документы, текущая переписка и др.)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4154" w14:textId="77777777" w:rsidR="003F2621" w:rsidRPr="00481819" w:rsidRDefault="003F2621" w:rsidP="003F2621">
            <w:pPr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F321" w14:textId="6BB7D9C8" w:rsidR="003F2621" w:rsidRPr="00481819" w:rsidRDefault="008C2D54" w:rsidP="003F26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65</w:t>
            </w:r>
            <w:r w:rsidR="003F2621" w:rsidRPr="00481819">
              <w:rPr>
                <w:sz w:val="20"/>
                <w:szCs w:val="20"/>
                <w:lang w:val="en-US"/>
              </w:rPr>
              <w:t>-00</w:t>
            </w:r>
          </w:p>
        </w:tc>
      </w:tr>
      <w:tr w:rsidR="003F2621" w:rsidRPr="00481819" w14:paraId="28BE9013" w14:textId="77777777" w:rsidTr="003F2621">
        <w:trPr>
          <w:trHeight w:val="5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7298" w14:textId="77777777" w:rsidR="003F2621" w:rsidRPr="00481819" w:rsidRDefault="003F2621" w:rsidP="003F2621">
            <w:pPr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EF68" w14:textId="77777777" w:rsidR="003F2621" w:rsidRPr="00481819" w:rsidRDefault="003F2621" w:rsidP="003F2621">
            <w:pPr>
              <w:spacing w:before="120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Составление внутренней описи на документы, находящиеся внутри дела.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5FD8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позиция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ACFF" w14:textId="664AFFFE" w:rsidR="003F2621" w:rsidRPr="00481819" w:rsidRDefault="006D7AEE" w:rsidP="003F2621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3F2621" w:rsidRPr="00481819">
              <w:rPr>
                <w:sz w:val="20"/>
                <w:szCs w:val="20"/>
                <w:lang w:val="en-US"/>
              </w:rPr>
              <w:t>-00</w:t>
            </w:r>
          </w:p>
        </w:tc>
      </w:tr>
      <w:tr w:rsidR="003F2621" w:rsidRPr="00481819" w14:paraId="0D062576" w14:textId="77777777" w:rsidTr="003F2621">
        <w:trPr>
          <w:trHeight w:val="5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EFC9" w14:textId="77777777" w:rsidR="003F2621" w:rsidRPr="00481819" w:rsidRDefault="003F2621" w:rsidP="003F2621">
            <w:pPr>
              <w:jc w:val="center"/>
              <w:rPr>
                <w:sz w:val="20"/>
                <w:szCs w:val="20"/>
                <w:lang w:val="en-US"/>
              </w:rPr>
            </w:pPr>
            <w:r w:rsidRPr="00481819">
              <w:rPr>
                <w:sz w:val="20"/>
                <w:szCs w:val="20"/>
              </w:rPr>
              <w:t>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C56A" w14:textId="77777777" w:rsidR="003F2621" w:rsidRPr="00481819" w:rsidRDefault="003F2621" w:rsidP="003F2621">
            <w:pPr>
              <w:spacing w:before="120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Составление описи на документы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53B8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позиция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7604" w14:textId="5A6ECC19" w:rsidR="003F2621" w:rsidRPr="00481819" w:rsidRDefault="006D7AEE" w:rsidP="003F2621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3F2621" w:rsidRPr="00481819">
              <w:rPr>
                <w:sz w:val="20"/>
                <w:szCs w:val="20"/>
                <w:lang w:val="en-US"/>
              </w:rPr>
              <w:t>-00</w:t>
            </w:r>
          </w:p>
        </w:tc>
      </w:tr>
      <w:tr w:rsidR="003F2621" w:rsidRPr="00481819" w14:paraId="6A33672C" w14:textId="77777777" w:rsidTr="003F2621">
        <w:trPr>
          <w:trHeight w:val="5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E793" w14:textId="77777777" w:rsidR="003F2621" w:rsidRPr="00481819" w:rsidRDefault="003F2621" w:rsidP="003F2621">
            <w:pPr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C5B9" w14:textId="77777777" w:rsidR="003F2621" w:rsidRPr="00481819" w:rsidRDefault="003F2621" w:rsidP="003F2621">
            <w:pPr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Нумерация страниц в деле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2373" w14:textId="77777777" w:rsidR="003F2621" w:rsidRPr="00481819" w:rsidRDefault="003F2621" w:rsidP="003F2621">
            <w:pPr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страница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B310" w14:textId="1AFE02D6" w:rsidR="003F2621" w:rsidRPr="00481819" w:rsidRDefault="008C2D54" w:rsidP="003F26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1-2</w:t>
            </w:r>
            <w:r w:rsidR="003F2621" w:rsidRPr="00481819">
              <w:rPr>
                <w:sz w:val="20"/>
                <w:szCs w:val="20"/>
                <w:lang w:val="en-US"/>
              </w:rPr>
              <w:t>0</w:t>
            </w:r>
          </w:p>
        </w:tc>
      </w:tr>
      <w:tr w:rsidR="003F2621" w:rsidRPr="00481819" w14:paraId="7378B549" w14:textId="77777777" w:rsidTr="003F2621">
        <w:trPr>
          <w:trHeight w:val="5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E537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7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4DD8" w14:textId="77777777" w:rsidR="003F2621" w:rsidRPr="00481819" w:rsidRDefault="003F2621" w:rsidP="003F2621">
            <w:pPr>
              <w:rPr>
                <w:color w:val="000000"/>
                <w:sz w:val="20"/>
                <w:szCs w:val="20"/>
              </w:rPr>
            </w:pPr>
            <w:r w:rsidRPr="00481819">
              <w:rPr>
                <w:color w:val="000000"/>
                <w:sz w:val="20"/>
                <w:szCs w:val="20"/>
              </w:rPr>
              <w:t>Оформление корешков дел машинописным способом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94B" w14:textId="77777777" w:rsidR="003F2621" w:rsidRPr="00481819" w:rsidRDefault="003F2621" w:rsidP="003F2621">
            <w:pPr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7A6E" w14:textId="107A6E2F" w:rsidR="003F2621" w:rsidRPr="00481819" w:rsidRDefault="008C2D54" w:rsidP="003F26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3F2621" w:rsidRPr="00481819">
              <w:rPr>
                <w:sz w:val="20"/>
                <w:szCs w:val="20"/>
                <w:lang w:val="en-US"/>
              </w:rPr>
              <w:t>0-00</w:t>
            </w:r>
          </w:p>
        </w:tc>
      </w:tr>
      <w:tr w:rsidR="003F2621" w:rsidRPr="00481819" w14:paraId="59BA7669" w14:textId="77777777" w:rsidTr="003F2621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9DF0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8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FA18" w14:textId="77777777" w:rsidR="003F2621" w:rsidRPr="00481819" w:rsidRDefault="003F2621" w:rsidP="003F2621">
            <w:pPr>
              <w:rPr>
                <w:color w:val="000000"/>
                <w:sz w:val="20"/>
                <w:szCs w:val="20"/>
              </w:rPr>
            </w:pPr>
            <w:r w:rsidRPr="00481819">
              <w:rPr>
                <w:color w:val="000000"/>
                <w:sz w:val="20"/>
                <w:szCs w:val="20"/>
              </w:rPr>
              <w:t>Оформление корешков дел рукописным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58F1" w14:textId="77777777" w:rsidR="003F2621" w:rsidRPr="00481819" w:rsidRDefault="003F2621" w:rsidP="003F2621">
            <w:pPr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D072" w14:textId="4631FB2E" w:rsidR="003F2621" w:rsidRPr="00481819" w:rsidRDefault="008C2D54" w:rsidP="003F26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3F2621" w:rsidRPr="00481819">
              <w:rPr>
                <w:sz w:val="20"/>
                <w:szCs w:val="20"/>
                <w:lang w:val="en-US"/>
              </w:rPr>
              <w:t>0-00</w:t>
            </w:r>
          </w:p>
        </w:tc>
      </w:tr>
      <w:tr w:rsidR="003F2621" w:rsidRPr="00481819" w14:paraId="0482A939" w14:textId="77777777" w:rsidTr="003F2621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818B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9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A4CF" w14:textId="77777777" w:rsidR="003F2621" w:rsidRPr="00481819" w:rsidRDefault="003F2621" w:rsidP="003F2621">
            <w:pPr>
              <w:rPr>
                <w:color w:val="000000"/>
                <w:sz w:val="20"/>
                <w:szCs w:val="20"/>
              </w:rPr>
            </w:pPr>
            <w:r w:rsidRPr="00481819">
              <w:rPr>
                <w:color w:val="000000"/>
                <w:sz w:val="20"/>
                <w:szCs w:val="20"/>
              </w:rPr>
              <w:t>Систематизация документов после проведения экспертизы ценности, научно- технической обработки и оформительских работ, внутри фонда по годам и структурным частям.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87F2" w14:textId="77777777" w:rsidR="003F2621" w:rsidRPr="00481819" w:rsidRDefault="003F2621" w:rsidP="003F2621">
            <w:pPr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1438" w14:textId="24EF975C" w:rsidR="003F2621" w:rsidRPr="00481819" w:rsidRDefault="008C2D54" w:rsidP="003F26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  <w:r w:rsidR="003F2621" w:rsidRPr="00481819">
              <w:rPr>
                <w:sz w:val="20"/>
                <w:szCs w:val="20"/>
                <w:lang w:val="en-US"/>
              </w:rPr>
              <w:t>-00</w:t>
            </w:r>
          </w:p>
        </w:tc>
      </w:tr>
      <w:tr w:rsidR="003F2621" w:rsidRPr="00481819" w14:paraId="24D928C6" w14:textId="77777777" w:rsidTr="003F2621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B35F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10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F7D0" w14:textId="77777777" w:rsidR="003F2621" w:rsidRPr="00481819" w:rsidRDefault="003F2621" w:rsidP="003F262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81819">
              <w:rPr>
                <w:color w:val="000000"/>
                <w:sz w:val="20"/>
                <w:szCs w:val="20"/>
              </w:rPr>
              <w:t>Стеллажирование</w:t>
            </w:r>
            <w:proofErr w:type="spellEnd"/>
            <w:r w:rsidRPr="00481819">
              <w:rPr>
                <w:color w:val="000000"/>
                <w:sz w:val="20"/>
                <w:szCs w:val="20"/>
              </w:rPr>
              <w:t xml:space="preserve"> документов в архивохранилище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B829" w14:textId="77777777" w:rsidR="003F2621" w:rsidRPr="00481819" w:rsidRDefault="003F2621" w:rsidP="003F2621">
            <w:pPr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CF52" w14:textId="2FFC9DB9" w:rsidR="003F2621" w:rsidRPr="00481819" w:rsidRDefault="008C2D54" w:rsidP="003F26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="003F2621" w:rsidRPr="00481819">
              <w:rPr>
                <w:sz w:val="20"/>
                <w:szCs w:val="20"/>
                <w:lang w:val="en-US"/>
              </w:rPr>
              <w:t>-00</w:t>
            </w:r>
          </w:p>
        </w:tc>
      </w:tr>
      <w:tr w:rsidR="003F2621" w:rsidRPr="00481819" w14:paraId="44257150" w14:textId="77777777" w:rsidTr="003F2621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FF4F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11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4932" w14:textId="77777777" w:rsidR="003F2621" w:rsidRPr="00481819" w:rsidRDefault="003F2621" w:rsidP="003F2621">
            <w:pPr>
              <w:rPr>
                <w:color w:val="000000"/>
                <w:sz w:val="20"/>
                <w:szCs w:val="20"/>
              </w:rPr>
            </w:pPr>
            <w:r w:rsidRPr="00481819">
              <w:rPr>
                <w:color w:val="000000"/>
                <w:sz w:val="20"/>
                <w:szCs w:val="20"/>
              </w:rPr>
              <w:t>Перемещение дел в процессе упорядочения из структурных подразделений учреждений в рабочую комнату или в архивохранилище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F8A6" w14:textId="77777777" w:rsidR="003F2621" w:rsidRPr="00481819" w:rsidRDefault="003F2621" w:rsidP="003F2621">
            <w:pPr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  <w:lang w:val="en-US"/>
              </w:rPr>
              <w:t xml:space="preserve">1 </w:t>
            </w:r>
            <w:r w:rsidRPr="00481819">
              <w:rPr>
                <w:sz w:val="20"/>
                <w:szCs w:val="20"/>
              </w:rPr>
              <w:t>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F151" w14:textId="0EAE5B62" w:rsidR="003F2621" w:rsidRPr="00481819" w:rsidRDefault="008C2D54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F2621" w:rsidRPr="00481819">
              <w:rPr>
                <w:sz w:val="20"/>
                <w:szCs w:val="20"/>
              </w:rPr>
              <w:t>-00</w:t>
            </w:r>
          </w:p>
        </w:tc>
      </w:tr>
      <w:tr w:rsidR="003F2621" w:rsidRPr="00481819" w14:paraId="16D9DE1E" w14:textId="77777777" w:rsidTr="003F2621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8EF70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12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92AD" w14:textId="77777777" w:rsidR="003F2621" w:rsidRPr="00481819" w:rsidRDefault="003F2621" w:rsidP="003F2621">
            <w:pPr>
              <w:rPr>
                <w:color w:val="000000"/>
                <w:sz w:val="20"/>
                <w:szCs w:val="20"/>
              </w:rPr>
            </w:pPr>
            <w:r w:rsidRPr="00481819">
              <w:rPr>
                <w:color w:val="000000"/>
                <w:sz w:val="20"/>
                <w:szCs w:val="20"/>
              </w:rPr>
              <w:t>Заполнение личных карточек (Форма Т2)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BB68" w14:textId="77777777" w:rsidR="003F2621" w:rsidRPr="00481819" w:rsidRDefault="003F2621" w:rsidP="003F2621">
            <w:pPr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карточка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6657" w14:textId="2561FC25" w:rsidR="003F2621" w:rsidRPr="00481819" w:rsidRDefault="008C2D54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3F2621" w:rsidRPr="00481819">
              <w:rPr>
                <w:sz w:val="20"/>
                <w:szCs w:val="20"/>
              </w:rPr>
              <w:t>-00</w:t>
            </w:r>
          </w:p>
        </w:tc>
      </w:tr>
    </w:tbl>
    <w:p w14:paraId="27C53FBA" w14:textId="77777777" w:rsidR="00BF0FFB" w:rsidRDefault="00BF0FFB" w:rsidP="003F2621">
      <w:pPr>
        <w:pBdr>
          <w:bottom w:val="single" w:sz="12" w:space="1" w:color="auto"/>
        </w:pBdr>
        <w:spacing w:before="120"/>
        <w:rPr>
          <w:b/>
          <w:sz w:val="20"/>
          <w:szCs w:val="20"/>
          <w:lang w:val="en-US"/>
        </w:rPr>
      </w:pPr>
    </w:p>
    <w:p w14:paraId="59DFB1F1" w14:textId="77777777" w:rsidR="00BF0FFB" w:rsidRDefault="00BF0FFB" w:rsidP="003F2621">
      <w:pPr>
        <w:pBdr>
          <w:bottom w:val="single" w:sz="12" w:space="1" w:color="auto"/>
        </w:pBdr>
        <w:spacing w:before="120"/>
        <w:rPr>
          <w:b/>
          <w:sz w:val="20"/>
          <w:szCs w:val="20"/>
          <w:lang w:val="en-US"/>
        </w:rPr>
      </w:pPr>
    </w:p>
    <w:p w14:paraId="095F59A7" w14:textId="77777777" w:rsidR="00BF0FFB" w:rsidRDefault="00BF0FFB" w:rsidP="003F2621">
      <w:pPr>
        <w:pBdr>
          <w:bottom w:val="single" w:sz="12" w:space="1" w:color="auto"/>
        </w:pBdr>
        <w:spacing w:before="120"/>
        <w:rPr>
          <w:b/>
          <w:sz w:val="20"/>
          <w:szCs w:val="20"/>
          <w:lang w:val="en-US"/>
        </w:rPr>
      </w:pPr>
    </w:p>
    <w:p w14:paraId="3BB2308F" w14:textId="77777777" w:rsidR="00BF0FFB" w:rsidRDefault="00BF0FFB" w:rsidP="003F2621">
      <w:pPr>
        <w:pBdr>
          <w:bottom w:val="single" w:sz="12" w:space="1" w:color="auto"/>
        </w:pBdr>
        <w:spacing w:before="120"/>
        <w:rPr>
          <w:b/>
          <w:sz w:val="20"/>
          <w:szCs w:val="20"/>
          <w:lang w:val="en-US"/>
        </w:rPr>
      </w:pPr>
    </w:p>
    <w:p w14:paraId="618E3D91" w14:textId="29FF216E" w:rsidR="003F2621" w:rsidRPr="00481819" w:rsidRDefault="003F2621" w:rsidP="003F2621">
      <w:pPr>
        <w:pBdr>
          <w:bottom w:val="single" w:sz="12" w:space="1" w:color="auto"/>
        </w:pBdr>
        <w:spacing w:before="120"/>
        <w:rPr>
          <w:sz w:val="20"/>
          <w:szCs w:val="20"/>
        </w:rPr>
      </w:pPr>
      <w:proofErr w:type="spellStart"/>
      <w:r w:rsidRPr="00481819">
        <w:rPr>
          <w:b/>
          <w:sz w:val="20"/>
          <w:szCs w:val="20"/>
          <w:lang w:val="en-US"/>
        </w:rPr>
        <w:lastRenderedPageBreak/>
        <w:t>Списание</w:t>
      </w:r>
      <w:proofErr w:type="spellEnd"/>
      <w:r w:rsidRPr="00481819">
        <w:rPr>
          <w:b/>
          <w:sz w:val="20"/>
          <w:szCs w:val="20"/>
          <w:lang w:val="en-US"/>
        </w:rPr>
        <w:t xml:space="preserve"> </w:t>
      </w:r>
      <w:proofErr w:type="spellStart"/>
      <w:r w:rsidRPr="00481819">
        <w:rPr>
          <w:b/>
          <w:sz w:val="20"/>
          <w:szCs w:val="20"/>
          <w:lang w:val="en-US"/>
        </w:rPr>
        <w:t>документов</w:t>
      </w:r>
      <w:proofErr w:type="spellEnd"/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80"/>
        <w:gridCol w:w="6481"/>
        <w:gridCol w:w="1843"/>
        <w:gridCol w:w="1559"/>
      </w:tblGrid>
      <w:tr w:rsidR="003F2621" w:rsidRPr="00481819" w14:paraId="71C6D6AE" w14:textId="77777777" w:rsidTr="003F2621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C5AF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№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9487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Наименование видов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E399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3547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Цена, руб.</w:t>
            </w:r>
          </w:p>
        </w:tc>
      </w:tr>
      <w:tr w:rsidR="003F2621" w:rsidRPr="00481819" w14:paraId="34C0BD4A" w14:textId="77777777" w:rsidTr="008C2D54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D502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9B0D" w14:textId="77777777" w:rsidR="003F2621" w:rsidRPr="00481819" w:rsidRDefault="003F2621" w:rsidP="003F26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1819">
              <w:rPr>
                <w:b/>
                <w:bCs/>
                <w:color w:val="000000"/>
                <w:sz w:val="20"/>
                <w:szCs w:val="20"/>
              </w:rPr>
              <w:t xml:space="preserve">Выделение к уничтожению документов с истекшими сроками хранения. </w:t>
            </w:r>
          </w:p>
          <w:p w14:paraId="2E36F5CD" w14:textId="77777777" w:rsidR="003F2621" w:rsidRPr="00481819" w:rsidRDefault="003F2621" w:rsidP="003F2621">
            <w:pPr>
              <w:rPr>
                <w:bCs/>
                <w:color w:val="000000"/>
                <w:sz w:val="20"/>
                <w:szCs w:val="20"/>
              </w:rPr>
            </w:pPr>
            <w:r w:rsidRPr="00481819">
              <w:rPr>
                <w:bCs/>
                <w:color w:val="000000"/>
                <w:sz w:val="20"/>
                <w:szCs w:val="20"/>
              </w:rPr>
              <w:t xml:space="preserve">Проведение экспертизы ценности документов. </w:t>
            </w:r>
          </w:p>
          <w:p w14:paraId="0D80762B" w14:textId="77777777" w:rsidR="003F2621" w:rsidRPr="00481819" w:rsidRDefault="003F2621" w:rsidP="003F2621">
            <w:pPr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Составление Акта о выделении документов на уничтожение Федерального образца</w:t>
            </w:r>
            <w:r>
              <w:rPr>
                <w:sz w:val="20"/>
                <w:szCs w:val="20"/>
              </w:rPr>
              <w:t>**</w:t>
            </w:r>
            <w:r w:rsidRPr="00481819">
              <w:rPr>
                <w:sz w:val="20"/>
                <w:szCs w:val="20"/>
              </w:rPr>
              <w:t>**</w:t>
            </w:r>
            <w:r>
              <w:br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080C" w14:textId="77777777" w:rsidR="003F2621" w:rsidRPr="00481819" w:rsidRDefault="003F2621" w:rsidP="003F2621">
            <w:pPr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дело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5F38" w14:textId="29229F84" w:rsidR="003F2621" w:rsidRPr="00481819" w:rsidRDefault="008C2D54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F2621" w:rsidRPr="00481819">
              <w:rPr>
                <w:sz w:val="20"/>
                <w:szCs w:val="20"/>
              </w:rPr>
              <w:t>5-00</w:t>
            </w:r>
            <w:r w:rsidR="00760E53">
              <w:rPr>
                <w:sz w:val="20"/>
                <w:szCs w:val="20"/>
              </w:rPr>
              <w:t>**</w:t>
            </w:r>
          </w:p>
        </w:tc>
      </w:tr>
      <w:tr w:rsidR="003F2621" w:rsidRPr="00481819" w14:paraId="49D9BA62" w14:textId="77777777" w:rsidTr="006D7AEE">
        <w:trPr>
          <w:trHeight w:val="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8078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6B76" w14:textId="77777777" w:rsidR="003F2621" w:rsidRPr="00481819" w:rsidRDefault="003F2621" w:rsidP="003F2621">
            <w:pPr>
              <w:spacing w:before="120"/>
              <w:rPr>
                <w:sz w:val="20"/>
                <w:szCs w:val="20"/>
              </w:rPr>
            </w:pPr>
            <w:proofErr w:type="spellStart"/>
            <w:r w:rsidRPr="00481819">
              <w:rPr>
                <w:sz w:val="20"/>
                <w:szCs w:val="20"/>
              </w:rPr>
              <w:t>Разброщюровка</w:t>
            </w:r>
            <w:proofErr w:type="spellEnd"/>
            <w:r w:rsidRPr="00481819">
              <w:rPr>
                <w:sz w:val="20"/>
                <w:szCs w:val="20"/>
              </w:rPr>
              <w:t xml:space="preserve"> дел, изъятие документов из папок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6EFA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2FE2" w14:textId="67D3EFD6" w:rsidR="003F2621" w:rsidRPr="00481819" w:rsidRDefault="008C2D54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7AEE">
              <w:rPr>
                <w:sz w:val="20"/>
                <w:szCs w:val="20"/>
              </w:rPr>
              <w:t>0</w:t>
            </w:r>
            <w:r w:rsidR="003F2621" w:rsidRPr="00481819">
              <w:rPr>
                <w:sz w:val="20"/>
                <w:szCs w:val="20"/>
              </w:rPr>
              <w:t>-00</w:t>
            </w:r>
          </w:p>
        </w:tc>
      </w:tr>
    </w:tbl>
    <w:p w14:paraId="1146C7A6" w14:textId="5ABD66A9" w:rsidR="003F2621" w:rsidRDefault="003F2621" w:rsidP="003F2621">
      <w:pPr>
        <w:pBdr>
          <w:bottom w:val="single" w:sz="12" w:space="1" w:color="auto"/>
        </w:pBdr>
        <w:spacing w:before="120"/>
        <w:rPr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t>*</w:t>
      </w:r>
      <w:r w:rsidRPr="005A299B">
        <w:rPr>
          <w:bCs/>
          <w:color w:val="000000"/>
          <w:sz w:val="20"/>
          <w:szCs w:val="20"/>
        </w:rPr>
        <w:t xml:space="preserve"> </w:t>
      </w:r>
      <w:r w:rsidRPr="005A299B">
        <w:rPr>
          <w:bCs/>
          <w:color w:val="000000"/>
          <w:sz w:val="16"/>
          <w:szCs w:val="16"/>
        </w:rPr>
        <w:t>Документ или совокупность документов, относящихся к одному вопросу или участку деятельности, помещенных в отдельную обложку</w:t>
      </w:r>
      <w:r w:rsidRPr="005A299B">
        <w:rPr>
          <w:bCs/>
          <w:color w:val="000000"/>
          <w:sz w:val="20"/>
          <w:szCs w:val="20"/>
        </w:rPr>
        <w:t>.</w:t>
      </w:r>
    </w:p>
    <w:p w14:paraId="526B3E86" w14:textId="621FBEB8" w:rsidR="00760E53" w:rsidRPr="00ED0685" w:rsidRDefault="00760E53" w:rsidP="00760E53">
      <w:pPr>
        <w:pBdr>
          <w:bottom w:val="single" w:sz="12" w:space="1" w:color="auto"/>
        </w:pBdr>
        <w:spacing w:before="120"/>
        <w:rPr>
          <w:b/>
          <w:sz w:val="16"/>
          <w:szCs w:val="16"/>
        </w:rPr>
      </w:pPr>
      <w:r>
        <w:rPr>
          <w:sz w:val="16"/>
          <w:szCs w:val="16"/>
        </w:rPr>
        <w:t>**Минимальный</w:t>
      </w:r>
      <w:r w:rsidR="008C2D54">
        <w:rPr>
          <w:sz w:val="16"/>
          <w:szCs w:val="16"/>
        </w:rPr>
        <w:t xml:space="preserve"> комплекс услуг (до 100 дел) – 7</w:t>
      </w:r>
      <w:r>
        <w:rPr>
          <w:sz w:val="16"/>
          <w:szCs w:val="16"/>
        </w:rPr>
        <w:t> 500-00 руб.</w:t>
      </w:r>
    </w:p>
    <w:p w14:paraId="6365EA2B" w14:textId="77777777" w:rsidR="003F2621" w:rsidRPr="00D7768D" w:rsidRDefault="003F2621" w:rsidP="003F2621">
      <w:pPr>
        <w:pBdr>
          <w:bottom w:val="single" w:sz="12" w:space="1" w:color="auto"/>
        </w:pBdr>
        <w:spacing w:before="120"/>
        <w:rPr>
          <w:sz w:val="20"/>
          <w:szCs w:val="20"/>
        </w:rPr>
      </w:pPr>
      <w:r w:rsidRPr="00D7768D">
        <w:rPr>
          <w:b/>
          <w:sz w:val="20"/>
          <w:szCs w:val="20"/>
        </w:rPr>
        <w:t>Конфиденциальное уничтожение бумажных носителей информации на вес</w:t>
      </w:r>
    </w:p>
    <w:tbl>
      <w:tblPr>
        <w:tblW w:w="10422" w:type="dxa"/>
        <w:tblInd w:w="93" w:type="dxa"/>
        <w:tblLook w:val="04A0" w:firstRow="1" w:lastRow="0" w:firstColumn="1" w:lastColumn="0" w:noHBand="0" w:noVBand="1"/>
      </w:tblPr>
      <w:tblGrid>
        <w:gridCol w:w="482"/>
        <w:gridCol w:w="6376"/>
        <w:gridCol w:w="2028"/>
        <w:gridCol w:w="1536"/>
      </w:tblGrid>
      <w:tr w:rsidR="003F2621" w:rsidRPr="00D7768D" w14:paraId="62EDCDF0" w14:textId="77777777" w:rsidTr="008C2D54">
        <w:trPr>
          <w:trHeight w:val="49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5CAB" w14:textId="77777777" w:rsidR="003F2621" w:rsidRPr="00D7768D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D7768D">
              <w:rPr>
                <w:sz w:val="20"/>
                <w:szCs w:val="20"/>
              </w:rPr>
              <w:t>№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FF4A" w14:textId="77777777" w:rsidR="003F2621" w:rsidRPr="00D7768D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D7768D">
              <w:rPr>
                <w:sz w:val="20"/>
                <w:szCs w:val="20"/>
              </w:rPr>
              <w:t>Наименование видов работ и услуг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7453" w14:textId="77777777" w:rsidR="003F2621" w:rsidRPr="00D7768D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D776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8811" w14:textId="77777777" w:rsidR="003F2621" w:rsidRPr="00D7768D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D7768D">
              <w:rPr>
                <w:sz w:val="20"/>
                <w:szCs w:val="20"/>
              </w:rPr>
              <w:t>Цена, руб.</w:t>
            </w:r>
          </w:p>
        </w:tc>
      </w:tr>
      <w:tr w:rsidR="003F2621" w:rsidRPr="00D7768D" w14:paraId="3841F304" w14:textId="77777777" w:rsidTr="008C2D54">
        <w:trPr>
          <w:trHeight w:val="7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6141" w14:textId="77777777" w:rsidR="003F2621" w:rsidRPr="00D7768D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D7768D">
              <w:rPr>
                <w:sz w:val="20"/>
                <w:szCs w:val="20"/>
              </w:rPr>
              <w:t>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D81F" w14:textId="77777777" w:rsidR="003F2621" w:rsidRPr="00D7768D" w:rsidRDefault="003F2621" w:rsidP="003F2621">
            <w:pPr>
              <w:rPr>
                <w:bCs/>
                <w:sz w:val="20"/>
                <w:szCs w:val="20"/>
              </w:rPr>
            </w:pPr>
            <w:r w:rsidRPr="00D7768D">
              <w:rPr>
                <w:bCs/>
                <w:sz w:val="20"/>
                <w:szCs w:val="20"/>
              </w:rPr>
              <w:t>Конфиденциальное Уничтожение Носителей информации на вес</w:t>
            </w:r>
            <w:r>
              <w:rPr>
                <w:bCs/>
                <w:sz w:val="20"/>
                <w:szCs w:val="20"/>
              </w:rPr>
              <w:t>.</w:t>
            </w:r>
          </w:p>
          <w:p w14:paraId="07C5117B" w14:textId="77777777" w:rsidR="003F2621" w:rsidRPr="00D7768D" w:rsidRDefault="003F2621" w:rsidP="003F2621">
            <w:pPr>
              <w:rPr>
                <w:bCs/>
                <w:sz w:val="20"/>
                <w:szCs w:val="20"/>
              </w:rPr>
            </w:pPr>
            <w:r w:rsidRPr="00D7768D">
              <w:rPr>
                <w:bCs/>
                <w:sz w:val="20"/>
                <w:szCs w:val="20"/>
              </w:rPr>
              <w:t>Физ</w:t>
            </w:r>
            <w:r>
              <w:rPr>
                <w:bCs/>
                <w:sz w:val="20"/>
                <w:szCs w:val="20"/>
              </w:rPr>
              <w:t xml:space="preserve">ическое уничтожение документов. </w:t>
            </w:r>
            <w:r w:rsidRPr="00D7768D">
              <w:rPr>
                <w:bCs/>
                <w:sz w:val="20"/>
                <w:szCs w:val="20"/>
              </w:rPr>
              <w:t>Погрузочно-разгрузочные работы, предоставление автотранспорта, экспедирование и уничтожение списанных документов.</w:t>
            </w:r>
          </w:p>
          <w:p w14:paraId="2E3C44AC" w14:textId="2BBF55A3" w:rsidR="003F2621" w:rsidRPr="00D7768D" w:rsidRDefault="00241A4B" w:rsidP="003F2621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(Минимальная стоимость заказа 6 000-00 рублей. Вес от 1 до 1 000 кг)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3BAC" w14:textId="77777777" w:rsidR="003F2621" w:rsidRPr="00D7768D" w:rsidRDefault="003F2621" w:rsidP="003F2621">
            <w:pPr>
              <w:jc w:val="center"/>
              <w:rPr>
                <w:sz w:val="20"/>
                <w:szCs w:val="20"/>
              </w:rPr>
            </w:pPr>
            <w:r w:rsidRPr="00D7768D">
              <w:rPr>
                <w:sz w:val="20"/>
                <w:szCs w:val="20"/>
                <w:lang w:val="en-US"/>
              </w:rPr>
              <w:t xml:space="preserve">1 </w:t>
            </w:r>
            <w:r w:rsidRPr="00D7768D">
              <w:rPr>
                <w:sz w:val="20"/>
                <w:szCs w:val="20"/>
              </w:rPr>
              <w:t>кг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1060" w14:textId="77777777" w:rsidR="003F2621" w:rsidRPr="00D7768D" w:rsidRDefault="003F2621" w:rsidP="003F2621">
            <w:pPr>
              <w:jc w:val="center"/>
              <w:rPr>
                <w:sz w:val="20"/>
                <w:szCs w:val="20"/>
              </w:rPr>
            </w:pPr>
            <w:r w:rsidRPr="00D7768D">
              <w:rPr>
                <w:sz w:val="20"/>
                <w:szCs w:val="20"/>
              </w:rPr>
              <w:t>6-00</w:t>
            </w:r>
          </w:p>
        </w:tc>
      </w:tr>
    </w:tbl>
    <w:p w14:paraId="5514A683" w14:textId="77777777" w:rsidR="003F2621" w:rsidRPr="00481819" w:rsidRDefault="003F2621" w:rsidP="003F2621">
      <w:pPr>
        <w:pBdr>
          <w:bottom w:val="single" w:sz="12" w:space="1" w:color="auto"/>
        </w:pBdr>
        <w:spacing w:before="120"/>
        <w:rPr>
          <w:sz w:val="20"/>
          <w:szCs w:val="20"/>
        </w:rPr>
      </w:pPr>
      <w:r w:rsidRPr="00481819">
        <w:rPr>
          <w:b/>
          <w:sz w:val="20"/>
          <w:szCs w:val="20"/>
        </w:rPr>
        <w:t>Передача документов на государственное хранение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80"/>
        <w:gridCol w:w="6481"/>
        <w:gridCol w:w="1843"/>
        <w:gridCol w:w="1559"/>
      </w:tblGrid>
      <w:tr w:rsidR="003F2621" w:rsidRPr="00481819" w14:paraId="5AE08123" w14:textId="77777777" w:rsidTr="006D7AEE">
        <w:trPr>
          <w:trHeight w:val="2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C310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№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FDA1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Наименование видов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C189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7984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Цена, руб.</w:t>
            </w:r>
          </w:p>
        </w:tc>
      </w:tr>
      <w:tr w:rsidR="003F2621" w:rsidRPr="00481819" w14:paraId="3B8FFAD9" w14:textId="77777777" w:rsidTr="006D7AEE">
        <w:trPr>
          <w:trHeight w:val="1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00CA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6DB" w14:textId="77777777" w:rsidR="003F2621" w:rsidRPr="00481819" w:rsidRDefault="003F2621" w:rsidP="003F2621">
            <w:pPr>
              <w:rPr>
                <w:sz w:val="20"/>
                <w:szCs w:val="20"/>
              </w:rPr>
            </w:pPr>
            <w:r w:rsidRPr="00481819">
              <w:rPr>
                <w:bCs/>
                <w:color w:val="000000"/>
                <w:sz w:val="20"/>
                <w:szCs w:val="20"/>
              </w:rPr>
              <w:t>Представление интересов «Заказчика» при передаче документов на государственное хранение.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3AF8" w14:textId="77777777" w:rsidR="003F2621" w:rsidRPr="00481819" w:rsidRDefault="003F2621" w:rsidP="003F2621">
            <w:pPr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F5DC" w14:textId="3044FC90" w:rsidR="003F2621" w:rsidRPr="00481819" w:rsidRDefault="008C2D54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3F2621" w:rsidRPr="00481819">
              <w:rPr>
                <w:sz w:val="20"/>
                <w:szCs w:val="20"/>
              </w:rPr>
              <w:t>5 000-00</w:t>
            </w:r>
          </w:p>
        </w:tc>
      </w:tr>
      <w:tr w:rsidR="003F2621" w:rsidRPr="00481819" w14:paraId="3ECAC937" w14:textId="77777777" w:rsidTr="006D7AEE">
        <w:trPr>
          <w:trHeight w:val="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2F7A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0A3A" w14:textId="77777777" w:rsidR="003F2621" w:rsidRPr="00481819" w:rsidRDefault="003F2621" w:rsidP="003F2621">
            <w:pPr>
              <w:spacing w:before="120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Разработка исторической справки на архивный фонд.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21AB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справка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8BB8" w14:textId="52C57041" w:rsidR="003F2621" w:rsidRPr="00481819" w:rsidRDefault="008C2D54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F2621" w:rsidRPr="00481819">
              <w:rPr>
                <w:sz w:val="20"/>
                <w:szCs w:val="20"/>
              </w:rPr>
              <w:t xml:space="preserve"> 000-00</w:t>
            </w:r>
          </w:p>
        </w:tc>
      </w:tr>
      <w:tr w:rsidR="003F2621" w:rsidRPr="00481819" w14:paraId="051A6015" w14:textId="77777777" w:rsidTr="006D7AEE">
        <w:trPr>
          <w:trHeight w:val="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25BE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920A" w14:textId="77777777" w:rsidR="003F2621" w:rsidRPr="00481819" w:rsidRDefault="003F2621" w:rsidP="003F2621">
            <w:pPr>
              <w:spacing w:before="120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Разработка Предисловия к описи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3CF6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предисловие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6D1A" w14:textId="2C3DC752" w:rsidR="003F2621" w:rsidRPr="00481819" w:rsidRDefault="008C2D54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F2621" w:rsidRPr="00481819">
              <w:rPr>
                <w:sz w:val="20"/>
                <w:szCs w:val="20"/>
              </w:rPr>
              <w:t xml:space="preserve"> 000-00</w:t>
            </w:r>
          </w:p>
        </w:tc>
      </w:tr>
      <w:tr w:rsidR="003F2621" w:rsidRPr="00481819" w14:paraId="63BE7ADB" w14:textId="77777777" w:rsidTr="006D7AEE">
        <w:trPr>
          <w:trHeight w:val="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ACBD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4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C7D1" w14:textId="77777777" w:rsidR="003F2621" w:rsidRPr="00481819" w:rsidRDefault="003F2621" w:rsidP="003F2621">
            <w:pPr>
              <w:spacing w:before="120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Формирование связок дел подлежащих хранению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921E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3FAC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20-00</w:t>
            </w:r>
          </w:p>
        </w:tc>
      </w:tr>
      <w:tr w:rsidR="003F2621" w:rsidRPr="00481819" w14:paraId="7D72F46A" w14:textId="77777777" w:rsidTr="006D7AEE">
        <w:trPr>
          <w:trHeight w:val="1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0771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5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3266" w14:textId="77777777" w:rsidR="003F2621" w:rsidRPr="00481819" w:rsidRDefault="003F2621" w:rsidP="003F2621">
            <w:pPr>
              <w:spacing w:before="120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Транспортные расходы****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D4F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поездка (до 35 коробов)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D9C4" w14:textId="4A26C775" w:rsidR="003F2621" w:rsidRPr="00481819" w:rsidRDefault="006D7AEE" w:rsidP="003F26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</w:t>
            </w:r>
            <w:r w:rsidR="00C913A5">
              <w:rPr>
                <w:sz w:val="20"/>
                <w:szCs w:val="20"/>
              </w:rPr>
              <w:t>00</w:t>
            </w:r>
            <w:r w:rsidR="003F2621" w:rsidRPr="00481819">
              <w:rPr>
                <w:sz w:val="20"/>
                <w:szCs w:val="20"/>
              </w:rPr>
              <w:t>-00</w:t>
            </w:r>
          </w:p>
        </w:tc>
      </w:tr>
    </w:tbl>
    <w:p w14:paraId="3E1779E6" w14:textId="77777777" w:rsidR="003F2621" w:rsidRPr="00481819" w:rsidRDefault="003F2621" w:rsidP="003F2621">
      <w:pPr>
        <w:pBdr>
          <w:bottom w:val="single" w:sz="12" w:space="1" w:color="auto"/>
        </w:pBdr>
        <w:spacing w:before="120"/>
        <w:rPr>
          <w:sz w:val="20"/>
          <w:szCs w:val="20"/>
        </w:rPr>
      </w:pPr>
      <w:proofErr w:type="spellStart"/>
      <w:r w:rsidRPr="00481819">
        <w:rPr>
          <w:b/>
          <w:sz w:val="20"/>
          <w:szCs w:val="20"/>
          <w:lang w:val="en-US"/>
        </w:rPr>
        <w:t>Переплетные</w:t>
      </w:r>
      <w:proofErr w:type="spellEnd"/>
      <w:r w:rsidRPr="00481819">
        <w:rPr>
          <w:b/>
          <w:sz w:val="20"/>
          <w:szCs w:val="20"/>
          <w:lang w:val="en-US"/>
        </w:rPr>
        <w:t xml:space="preserve"> </w:t>
      </w:r>
      <w:proofErr w:type="spellStart"/>
      <w:r w:rsidRPr="00481819">
        <w:rPr>
          <w:b/>
          <w:sz w:val="20"/>
          <w:szCs w:val="20"/>
          <w:lang w:val="en-US"/>
        </w:rPr>
        <w:t>работы</w:t>
      </w:r>
      <w:proofErr w:type="spellEnd"/>
      <w:r w:rsidRPr="00481819">
        <w:rPr>
          <w:b/>
          <w:sz w:val="20"/>
          <w:szCs w:val="20"/>
        </w:rPr>
        <w:t>***</w:t>
      </w:r>
      <w:r>
        <w:rPr>
          <w:b/>
          <w:sz w:val="20"/>
          <w:szCs w:val="20"/>
        </w:rPr>
        <w:t>*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80"/>
        <w:gridCol w:w="6481"/>
        <w:gridCol w:w="1843"/>
        <w:gridCol w:w="1559"/>
      </w:tblGrid>
      <w:tr w:rsidR="003F2621" w:rsidRPr="00481819" w14:paraId="0976A280" w14:textId="77777777" w:rsidTr="003F2621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3BE8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№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F478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Наименование видов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7A7B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A730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Цена, руб.</w:t>
            </w:r>
          </w:p>
        </w:tc>
      </w:tr>
      <w:tr w:rsidR="003F2621" w:rsidRPr="00481819" w14:paraId="66043C45" w14:textId="77777777" w:rsidTr="006D7AEE">
        <w:trPr>
          <w:trHeight w:val="1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B59C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E27D" w14:textId="77777777" w:rsidR="003F2621" w:rsidRPr="00481819" w:rsidRDefault="003F2621" w:rsidP="003F2621">
            <w:pPr>
              <w:rPr>
                <w:b/>
                <w:bCs/>
                <w:sz w:val="20"/>
                <w:szCs w:val="20"/>
              </w:rPr>
            </w:pPr>
            <w:r w:rsidRPr="00481819">
              <w:rPr>
                <w:b/>
                <w:bCs/>
                <w:sz w:val="20"/>
                <w:szCs w:val="20"/>
              </w:rPr>
              <w:t>Комплексный Архивный переплет документов</w:t>
            </w:r>
          </w:p>
          <w:p w14:paraId="6DB88D74" w14:textId="77777777" w:rsidR="003F2621" w:rsidRPr="00481819" w:rsidRDefault="003F2621" w:rsidP="003F2621">
            <w:pPr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Переплет дела с листами формата А-4, с толщиной корешка до 4-х см.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963F" w14:textId="77777777" w:rsidR="003F2621" w:rsidRPr="00481819" w:rsidRDefault="003F2621" w:rsidP="003F2621">
            <w:pPr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D983" w14:textId="3ED10876" w:rsidR="003F2621" w:rsidRPr="00481819" w:rsidRDefault="008C2D54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="003F2621" w:rsidRPr="00481819">
              <w:rPr>
                <w:sz w:val="20"/>
                <w:szCs w:val="20"/>
              </w:rPr>
              <w:t>-00</w:t>
            </w:r>
          </w:p>
        </w:tc>
      </w:tr>
      <w:tr w:rsidR="003F2621" w:rsidRPr="00481819" w14:paraId="3FF05970" w14:textId="77777777" w:rsidTr="006D7AEE">
        <w:trPr>
          <w:trHeight w:val="2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206C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2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A4A7" w14:textId="77777777" w:rsidR="003F2621" w:rsidRPr="00481819" w:rsidRDefault="003F2621" w:rsidP="003F2621">
            <w:pPr>
              <w:rPr>
                <w:b/>
                <w:bCs/>
                <w:sz w:val="20"/>
                <w:szCs w:val="20"/>
              </w:rPr>
            </w:pPr>
            <w:r w:rsidRPr="00481819">
              <w:rPr>
                <w:b/>
                <w:bCs/>
                <w:sz w:val="20"/>
                <w:szCs w:val="20"/>
              </w:rPr>
              <w:t>Комплексный Архивный переплет документов</w:t>
            </w:r>
          </w:p>
          <w:p w14:paraId="2E927735" w14:textId="77777777" w:rsidR="003F2621" w:rsidRPr="00481819" w:rsidRDefault="003F2621" w:rsidP="003F2621">
            <w:pPr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Переплет дела с листами формата А-4, с толщиной корешка более 4-х см.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EC3E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E501" w14:textId="1F567E80" w:rsidR="003F2621" w:rsidRPr="00481819" w:rsidRDefault="008C2D54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3F2621" w:rsidRPr="00481819">
              <w:rPr>
                <w:sz w:val="20"/>
                <w:szCs w:val="20"/>
              </w:rPr>
              <w:t>-00</w:t>
            </w:r>
          </w:p>
        </w:tc>
      </w:tr>
      <w:tr w:rsidR="003F2621" w:rsidRPr="00481819" w14:paraId="0E3EEC72" w14:textId="77777777" w:rsidTr="003F2621">
        <w:trPr>
          <w:trHeight w:val="5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041E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1FC" w14:textId="77777777" w:rsidR="003F2621" w:rsidRPr="00481819" w:rsidRDefault="003F2621" w:rsidP="003F2621">
            <w:pPr>
              <w:rPr>
                <w:b/>
                <w:bCs/>
                <w:sz w:val="20"/>
                <w:szCs w:val="20"/>
              </w:rPr>
            </w:pPr>
            <w:r w:rsidRPr="00481819">
              <w:rPr>
                <w:b/>
                <w:bCs/>
                <w:sz w:val="20"/>
                <w:szCs w:val="20"/>
              </w:rPr>
              <w:t>Комплексный Архивный переплет документов</w:t>
            </w:r>
          </w:p>
          <w:p w14:paraId="253F0E81" w14:textId="77777777" w:rsidR="003F2621" w:rsidRPr="00481819" w:rsidRDefault="003F2621" w:rsidP="003F2621">
            <w:pPr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Переплет дела с листами формата А-3, с толщиной корешка до 4-х см.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424D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8333" w14:textId="77777777" w:rsidR="003F2621" w:rsidRPr="00481819" w:rsidRDefault="003F2621" w:rsidP="003F2621">
            <w:pPr>
              <w:jc w:val="center"/>
              <w:rPr>
                <w:sz w:val="20"/>
                <w:szCs w:val="20"/>
              </w:rPr>
            </w:pPr>
          </w:p>
          <w:p w14:paraId="7F3E25D9" w14:textId="7CF406CA" w:rsidR="003F2621" w:rsidRPr="00481819" w:rsidRDefault="008C2D54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CC109A">
              <w:rPr>
                <w:sz w:val="20"/>
                <w:szCs w:val="20"/>
              </w:rPr>
              <w:t>0</w:t>
            </w:r>
            <w:r w:rsidR="003F2621" w:rsidRPr="00481819">
              <w:rPr>
                <w:sz w:val="20"/>
                <w:szCs w:val="20"/>
              </w:rPr>
              <w:t>-00</w:t>
            </w:r>
          </w:p>
        </w:tc>
      </w:tr>
      <w:tr w:rsidR="003F2621" w:rsidRPr="00481819" w14:paraId="74938E42" w14:textId="77777777" w:rsidTr="003F2621">
        <w:trPr>
          <w:trHeight w:val="5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9993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4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4CCF" w14:textId="77777777" w:rsidR="003F2621" w:rsidRPr="00481819" w:rsidRDefault="003F2621" w:rsidP="003F2621">
            <w:pPr>
              <w:rPr>
                <w:b/>
                <w:bCs/>
                <w:sz w:val="20"/>
                <w:szCs w:val="20"/>
              </w:rPr>
            </w:pPr>
            <w:r w:rsidRPr="00481819">
              <w:rPr>
                <w:b/>
                <w:bCs/>
                <w:sz w:val="20"/>
                <w:szCs w:val="20"/>
              </w:rPr>
              <w:t>Комплексный Архивный переплет документов</w:t>
            </w:r>
          </w:p>
          <w:p w14:paraId="4B2861B6" w14:textId="77777777" w:rsidR="003F2621" w:rsidRPr="00481819" w:rsidRDefault="003F2621" w:rsidP="003F2621">
            <w:pPr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Переплет дела с листами формата А-3, с толщиной корешка от 4-х см.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6C04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BAAF" w14:textId="1560BB3D" w:rsidR="003F2621" w:rsidRPr="00481819" w:rsidRDefault="008C2D54" w:rsidP="003F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450-</w:t>
            </w:r>
            <w:r w:rsidR="003F2621" w:rsidRPr="00481819">
              <w:rPr>
                <w:sz w:val="20"/>
                <w:szCs w:val="20"/>
              </w:rPr>
              <w:t>00</w:t>
            </w:r>
          </w:p>
        </w:tc>
      </w:tr>
      <w:tr w:rsidR="003F2621" w:rsidRPr="00481819" w14:paraId="2F6F7E40" w14:textId="77777777" w:rsidTr="006D7AEE">
        <w:trPr>
          <w:trHeight w:val="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6D24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5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DEF6" w14:textId="3D50B0C7" w:rsidR="003F2621" w:rsidRPr="00481819" w:rsidRDefault="00684F26" w:rsidP="003F262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переплетным работам (изъятие креплений, файлов и скрепок)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57E3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751B" w14:textId="3A70192F" w:rsidR="003F2621" w:rsidRPr="00481819" w:rsidRDefault="008C2D54" w:rsidP="008C2D5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3F2621" w:rsidRPr="00481819">
              <w:rPr>
                <w:sz w:val="20"/>
                <w:szCs w:val="20"/>
              </w:rPr>
              <w:t>-00</w:t>
            </w:r>
          </w:p>
        </w:tc>
      </w:tr>
      <w:tr w:rsidR="003F2621" w:rsidRPr="00481819" w14:paraId="24C9E6F4" w14:textId="77777777" w:rsidTr="006D7AEE">
        <w:trPr>
          <w:trHeight w:val="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3763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6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BE82" w14:textId="77777777" w:rsidR="003F2621" w:rsidRPr="00481819" w:rsidRDefault="003F2621" w:rsidP="003F2621">
            <w:pPr>
              <w:spacing w:before="120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Раскладка листов дела по форматам, фальцовка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707F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87DD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45-00</w:t>
            </w:r>
          </w:p>
        </w:tc>
      </w:tr>
      <w:tr w:rsidR="003F2621" w:rsidRPr="00481819" w14:paraId="1E807EB3" w14:textId="77777777" w:rsidTr="006D7AEE">
        <w:trPr>
          <w:trHeight w:val="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E4EC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7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1A1C" w14:textId="77777777" w:rsidR="003F2621" w:rsidRPr="00481819" w:rsidRDefault="003F2621" w:rsidP="003F2621">
            <w:pPr>
              <w:spacing w:before="120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Расклейка малоформатных элементов документа (кассовые чеки, квитанции и т.д.) на лист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7F10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48F4" w14:textId="77777777" w:rsidR="003F2621" w:rsidRPr="00481819" w:rsidRDefault="003F2621" w:rsidP="003F2621">
            <w:pPr>
              <w:spacing w:before="120"/>
              <w:jc w:val="center"/>
              <w:rPr>
                <w:sz w:val="20"/>
                <w:szCs w:val="20"/>
              </w:rPr>
            </w:pPr>
            <w:r w:rsidRPr="00481819">
              <w:rPr>
                <w:sz w:val="20"/>
                <w:szCs w:val="20"/>
              </w:rPr>
              <w:t>5-00</w:t>
            </w:r>
          </w:p>
        </w:tc>
      </w:tr>
    </w:tbl>
    <w:p w14:paraId="2C94FE0D" w14:textId="77777777" w:rsidR="005625E7" w:rsidRDefault="005625E7" w:rsidP="003F2621">
      <w:pPr>
        <w:pBdr>
          <w:bottom w:val="single" w:sz="12" w:space="1" w:color="auto"/>
        </w:pBdr>
        <w:spacing w:before="120"/>
        <w:rPr>
          <w:b/>
          <w:sz w:val="20"/>
          <w:szCs w:val="20"/>
        </w:rPr>
      </w:pPr>
    </w:p>
    <w:p w14:paraId="211B94B7" w14:textId="77777777" w:rsidR="005625E7" w:rsidRDefault="005625E7" w:rsidP="003F2621">
      <w:pPr>
        <w:pBdr>
          <w:bottom w:val="single" w:sz="12" w:space="1" w:color="auto"/>
        </w:pBdr>
        <w:spacing w:before="120"/>
        <w:rPr>
          <w:b/>
          <w:sz w:val="20"/>
          <w:szCs w:val="20"/>
        </w:rPr>
      </w:pPr>
    </w:p>
    <w:p w14:paraId="3729DE92" w14:textId="77777777" w:rsidR="005625E7" w:rsidRDefault="005625E7" w:rsidP="003F2621">
      <w:pPr>
        <w:pBdr>
          <w:bottom w:val="single" w:sz="12" w:space="1" w:color="auto"/>
        </w:pBdr>
        <w:spacing w:before="120"/>
        <w:rPr>
          <w:b/>
          <w:sz w:val="20"/>
          <w:szCs w:val="20"/>
        </w:rPr>
      </w:pPr>
    </w:p>
    <w:p w14:paraId="5F6C57A2" w14:textId="77777777" w:rsidR="003F2621" w:rsidRPr="00FD6DE3" w:rsidRDefault="003F2621" w:rsidP="003F2621">
      <w:pPr>
        <w:spacing w:before="120"/>
        <w:jc w:val="both"/>
        <w:rPr>
          <w:sz w:val="20"/>
          <w:szCs w:val="20"/>
        </w:rPr>
      </w:pPr>
      <w:r w:rsidRPr="00FD6DE3">
        <w:rPr>
          <w:sz w:val="20"/>
          <w:szCs w:val="20"/>
        </w:rPr>
        <w:lastRenderedPageBreak/>
        <w:t>* Расценки за все услуги по Договору являются базовыми и самостоятельно пересчитываются Хранителем к моменту истечения каждых 12 (двенадцати) последовательных календарных месяцев действия настоящего Договора с применением в качестве коэффициента пересчёта рассчитанной уполномоченным федеральным органом исполнительной власти в области государственной статистики нарастающим итогом с месяца, предшествующего дате начала срока действия настоящего Договора, и официально опубликованной величины индекса потребительских цен по Российской Федерации в целом либо по Москве (в зависимости от того, которая из них окажется выше), выраженной в процентах</w:t>
      </w:r>
      <w:r>
        <w:rPr>
          <w:sz w:val="20"/>
          <w:szCs w:val="20"/>
        </w:rPr>
        <w:t>.</w:t>
      </w:r>
    </w:p>
    <w:p w14:paraId="5A6AC4C1" w14:textId="77777777" w:rsidR="003F2621" w:rsidRPr="00FD6DE3" w:rsidRDefault="003F2621" w:rsidP="003F2621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пределах </w:t>
      </w:r>
      <w:r w:rsidRPr="00FD6DE3">
        <w:rPr>
          <w:sz w:val="20"/>
          <w:szCs w:val="20"/>
        </w:rPr>
        <w:t xml:space="preserve">г. Москвы для одного пункта Обыкновенной/Срочной доставки или вывоза Носителей информации и с использованием </w:t>
      </w:r>
      <w:r>
        <w:rPr>
          <w:sz w:val="20"/>
          <w:szCs w:val="20"/>
        </w:rPr>
        <w:t>фирменного архивного короба (</w:t>
      </w:r>
      <w:r w:rsidRPr="004777D6">
        <w:rPr>
          <w:sz w:val="20"/>
          <w:szCs w:val="20"/>
        </w:rPr>
        <w:t>п.1 раздела «Расходные материалы»</w:t>
      </w:r>
      <w:r>
        <w:rPr>
          <w:sz w:val="20"/>
          <w:szCs w:val="20"/>
        </w:rPr>
        <w:t>)</w:t>
      </w:r>
      <w:r w:rsidRPr="00FD6DE3">
        <w:rPr>
          <w:sz w:val="20"/>
          <w:szCs w:val="20"/>
        </w:rPr>
        <w:t>. Ставки на услуги для географических пунктов не далее 30 км от МКАД оцениваются с коэффициентом 2,5 на базовую стоимость услуг</w:t>
      </w:r>
      <w:r>
        <w:rPr>
          <w:sz w:val="20"/>
          <w:szCs w:val="20"/>
        </w:rPr>
        <w:t>.</w:t>
      </w:r>
    </w:p>
    <w:p w14:paraId="4D0B1753" w14:textId="77777777" w:rsidR="003F2621" w:rsidRPr="00FD6DE3" w:rsidRDefault="003F2621" w:rsidP="003F2621">
      <w:pPr>
        <w:spacing w:before="120"/>
        <w:jc w:val="both"/>
        <w:rPr>
          <w:sz w:val="20"/>
          <w:szCs w:val="20"/>
        </w:rPr>
      </w:pPr>
      <w:r w:rsidRPr="00FD6DE3">
        <w:rPr>
          <w:sz w:val="20"/>
          <w:szCs w:val="20"/>
        </w:rPr>
        <w:t xml:space="preserve">Ставки для других географических пунктов, для нескольких пунктов Обыкновенной/Срочной доставки или вывоза Носителей информации, для коробов других размеров и ставки в отношении любых других особых договоренностей должны быть отдельно согласованы между </w:t>
      </w:r>
      <w:proofErr w:type="spellStart"/>
      <w:r w:rsidRPr="00FD6DE3">
        <w:rPr>
          <w:sz w:val="20"/>
          <w:szCs w:val="20"/>
        </w:rPr>
        <w:t>Поклажедателем</w:t>
      </w:r>
      <w:proofErr w:type="spellEnd"/>
      <w:r w:rsidRPr="00FD6DE3">
        <w:rPr>
          <w:sz w:val="20"/>
          <w:szCs w:val="20"/>
        </w:rPr>
        <w:t xml:space="preserve"> и Хранителем и включены в Дополнительное приложение к настоящему Договору. Если в процессе любой Обыкновенной/Срочной доставки или вывоза курьеру Хранителя придется ожидать представителя </w:t>
      </w:r>
      <w:proofErr w:type="spellStart"/>
      <w:r w:rsidRPr="00FD6DE3">
        <w:rPr>
          <w:sz w:val="20"/>
          <w:szCs w:val="20"/>
        </w:rPr>
        <w:t>Поклажедателя</w:t>
      </w:r>
      <w:proofErr w:type="spellEnd"/>
      <w:r w:rsidRPr="00FD6DE3">
        <w:rPr>
          <w:sz w:val="20"/>
          <w:szCs w:val="20"/>
        </w:rPr>
        <w:t xml:space="preserve"> более 15 (пятнадцати) минут, в таком случае будет применяться двойной тариф на услуги по Обыкновенной/Срочной доставке или вывозу Носителей информации. </w:t>
      </w:r>
      <w:r w:rsidRPr="00CF7DDA">
        <w:rPr>
          <w:sz w:val="20"/>
          <w:szCs w:val="20"/>
        </w:rPr>
        <w:t xml:space="preserve">В случае отмены </w:t>
      </w:r>
      <w:proofErr w:type="spellStart"/>
      <w:r w:rsidRPr="00FD6DE3">
        <w:rPr>
          <w:sz w:val="20"/>
          <w:szCs w:val="20"/>
        </w:rPr>
        <w:t>Поклажедателем</w:t>
      </w:r>
      <w:proofErr w:type="spellEnd"/>
      <w:r w:rsidRPr="00FD6D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услуг любой </w:t>
      </w:r>
      <w:r w:rsidRPr="00FD6DE3">
        <w:rPr>
          <w:sz w:val="20"/>
          <w:szCs w:val="20"/>
        </w:rPr>
        <w:t>Обыкновенной/Срочной доставки</w:t>
      </w:r>
      <w:r w:rsidRPr="00EC4D89">
        <w:rPr>
          <w:sz w:val="20"/>
          <w:szCs w:val="20"/>
        </w:rPr>
        <w:t xml:space="preserve"> </w:t>
      </w:r>
      <w:r w:rsidRPr="00FD6DE3">
        <w:rPr>
          <w:sz w:val="20"/>
          <w:szCs w:val="20"/>
        </w:rPr>
        <w:t xml:space="preserve">или вывоза Носителей информации </w:t>
      </w:r>
      <w:r>
        <w:rPr>
          <w:sz w:val="20"/>
          <w:szCs w:val="20"/>
        </w:rPr>
        <w:t xml:space="preserve">и/или </w:t>
      </w:r>
      <w:r w:rsidRPr="00FD6DE3">
        <w:rPr>
          <w:sz w:val="20"/>
          <w:szCs w:val="20"/>
        </w:rPr>
        <w:t xml:space="preserve">Обыкновенной/Срочной </w:t>
      </w:r>
      <w:r>
        <w:rPr>
          <w:sz w:val="20"/>
          <w:szCs w:val="20"/>
        </w:rPr>
        <w:t>транспортировки</w:t>
      </w:r>
      <w:r w:rsidRPr="00CF7DDA">
        <w:rPr>
          <w:sz w:val="20"/>
          <w:szCs w:val="20"/>
        </w:rPr>
        <w:t xml:space="preserve"> после 19:00</w:t>
      </w:r>
      <w:r>
        <w:rPr>
          <w:sz w:val="20"/>
          <w:szCs w:val="20"/>
        </w:rPr>
        <w:t xml:space="preserve"> по московскому времени</w:t>
      </w:r>
      <w:r w:rsidRPr="00CF7DDA">
        <w:rPr>
          <w:sz w:val="20"/>
          <w:szCs w:val="20"/>
        </w:rPr>
        <w:t xml:space="preserve"> </w:t>
      </w:r>
      <w:r>
        <w:rPr>
          <w:sz w:val="20"/>
          <w:szCs w:val="20"/>
        </w:rPr>
        <w:t>накануне</w:t>
      </w:r>
      <w:r w:rsidRPr="00CF7DDA">
        <w:rPr>
          <w:sz w:val="20"/>
          <w:szCs w:val="20"/>
        </w:rPr>
        <w:t xml:space="preserve"> дня заказа</w:t>
      </w:r>
      <w:r>
        <w:rPr>
          <w:sz w:val="20"/>
          <w:szCs w:val="20"/>
        </w:rPr>
        <w:t xml:space="preserve"> услуг</w:t>
      </w:r>
      <w:r w:rsidRPr="00CF7DDA">
        <w:rPr>
          <w:sz w:val="20"/>
          <w:szCs w:val="20"/>
        </w:rPr>
        <w:t xml:space="preserve">, </w:t>
      </w:r>
      <w:proofErr w:type="spellStart"/>
      <w:r w:rsidRPr="00FD6DE3">
        <w:rPr>
          <w:sz w:val="20"/>
          <w:szCs w:val="20"/>
        </w:rPr>
        <w:t>Поклажедател</w:t>
      </w:r>
      <w:r>
        <w:rPr>
          <w:sz w:val="20"/>
          <w:szCs w:val="20"/>
        </w:rPr>
        <w:t>ь</w:t>
      </w:r>
      <w:proofErr w:type="spellEnd"/>
      <w:r w:rsidRPr="00FD6DE3">
        <w:rPr>
          <w:sz w:val="20"/>
          <w:szCs w:val="20"/>
        </w:rPr>
        <w:t xml:space="preserve"> </w:t>
      </w:r>
      <w:r w:rsidRPr="00CF7DDA">
        <w:rPr>
          <w:sz w:val="20"/>
          <w:szCs w:val="20"/>
        </w:rPr>
        <w:t xml:space="preserve">выплачивает </w:t>
      </w:r>
      <w:r>
        <w:rPr>
          <w:sz w:val="20"/>
          <w:szCs w:val="20"/>
        </w:rPr>
        <w:t xml:space="preserve">Хранителю </w:t>
      </w:r>
      <w:r w:rsidRPr="00CF7DDA">
        <w:rPr>
          <w:sz w:val="20"/>
          <w:szCs w:val="20"/>
        </w:rPr>
        <w:t>неустойку в размере 50%</w:t>
      </w:r>
      <w:r>
        <w:rPr>
          <w:sz w:val="20"/>
          <w:szCs w:val="20"/>
        </w:rPr>
        <w:t xml:space="preserve"> (пятидесяти процентов)</w:t>
      </w:r>
      <w:r w:rsidRPr="00CF7DDA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общей </w:t>
      </w:r>
      <w:r w:rsidRPr="00CF7DDA">
        <w:rPr>
          <w:sz w:val="20"/>
          <w:szCs w:val="20"/>
        </w:rPr>
        <w:t>суммы</w:t>
      </w:r>
      <w:r>
        <w:rPr>
          <w:sz w:val="20"/>
          <w:szCs w:val="20"/>
        </w:rPr>
        <w:t xml:space="preserve"> всех</w:t>
      </w:r>
      <w:r w:rsidRPr="00CF7D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услуг </w:t>
      </w:r>
      <w:r w:rsidRPr="00FD6DE3">
        <w:rPr>
          <w:sz w:val="20"/>
          <w:szCs w:val="20"/>
        </w:rPr>
        <w:t>Обыкновенной/Срочной доставки</w:t>
      </w:r>
      <w:r w:rsidRPr="00EC4D89">
        <w:rPr>
          <w:sz w:val="20"/>
          <w:szCs w:val="20"/>
        </w:rPr>
        <w:t xml:space="preserve"> </w:t>
      </w:r>
      <w:r w:rsidRPr="00FD6DE3">
        <w:rPr>
          <w:sz w:val="20"/>
          <w:szCs w:val="20"/>
        </w:rPr>
        <w:t>или вывоза Носителей информации</w:t>
      </w:r>
      <w:r>
        <w:rPr>
          <w:sz w:val="20"/>
          <w:szCs w:val="20"/>
        </w:rPr>
        <w:t xml:space="preserve"> и/или </w:t>
      </w:r>
      <w:r w:rsidRPr="00FD6DE3">
        <w:rPr>
          <w:sz w:val="20"/>
          <w:szCs w:val="20"/>
        </w:rPr>
        <w:t xml:space="preserve">Обыкновенной/Срочной </w:t>
      </w:r>
      <w:r>
        <w:rPr>
          <w:sz w:val="20"/>
          <w:szCs w:val="20"/>
        </w:rPr>
        <w:t>транспортировки</w:t>
      </w:r>
      <w:r w:rsidRPr="00CF7DD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FD6DE3">
        <w:rPr>
          <w:sz w:val="20"/>
          <w:szCs w:val="20"/>
        </w:rPr>
        <w:t xml:space="preserve">Сроки исполнения заказов на Обыкновенную/Срочную доставку или вывоз Носителей информации более </w:t>
      </w:r>
      <w:r>
        <w:rPr>
          <w:sz w:val="20"/>
          <w:szCs w:val="20"/>
        </w:rPr>
        <w:t>3</w:t>
      </w:r>
      <w:r w:rsidRPr="00FD6DE3">
        <w:rPr>
          <w:sz w:val="20"/>
          <w:szCs w:val="20"/>
        </w:rPr>
        <w:t xml:space="preserve">5 </w:t>
      </w:r>
      <w:r>
        <w:rPr>
          <w:sz w:val="20"/>
          <w:szCs w:val="20"/>
        </w:rPr>
        <w:t xml:space="preserve">фирменных </w:t>
      </w:r>
      <w:r w:rsidRPr="00FD6DE3">
        <w:rPr>
          <w:sz w:val="20"/>
          <w:szCs w:val="20"/>
        </w:rPr>
        <w:t>коробов должны предварительно оговариваться с Хранителем.</w:t>
      </w:r>
    </w:p>
    <w:p w14:paraId="3D8AA49E" w14:textId="77777777" w:rsidR="003F2621" w:rsidRPr="00FD6DE3" w:rsidRDefault="003F2621" w:rsidP="003F2621">
      <w:pPr>
        <w:spacing w:before="120"/>
        <w:jc w:val="both"/>
        <w:rPr>
          <w:sz w:val="20"/>
          <w:szCs w:val="20"/>
        </w:rPr>
      </w:pPr>
      <w:r w:rsidRPr="00FD6DE3">
        <w:rPr>
          <w:sz w:val="20"/>
          <w:szCs w:val="20"/>
        </w:rPr>
        <w:t>*** Не более 7</w:t>
      </w:r>
      <w:r>
        <w:rPr>
          <w:sz w:val="20"/>
          <w:szCs w:val="20"/>
        </w:rPr>
        <w:t>0</w:t>
      </w:r>
      <w:r w:rsidRPr="00FD6DE3">
        <w:rPr>
          <w:sz w:val="20"/>
          <w:szCs w:val="20"/>
        </w:rPr>
        <w:t xml:space="preserve"> Носителей </w:t>
      </w:r>
      <w:r>
        <w:rPr>
          <w:sz w:val="20"/>
          <w:szCs w:val="20"/>
        </w:rPr>
        <w:t>и</w:t>
      </w:r>
      <w:r w:rsidRPr="00FD6DE3">
        <w:rPr>
          <w:sz w:val="20"/>
          <w:szCs w:val="20"/>
        </w:rPr>
        <w:t>нформации в день. Сроки исполнения услуги для большего количества Носителей информации должны быть предварительно согласованы с Хранителем.</w:t>
      </w:r>
    </w:p>
    <w:p w14:paraId="0ADA1698" w14:textId="77777777" w:rsidR="003F2621" w:rsidRDefault="003F2621" w:rsidP="003F2621">
      <w:pPr>
        <w:spacing w:before="120"/>
        <w:rPr>
          <w:sz w:val="20"/>
          <w:szCs w:val="20"/>
        </w:rPr>
      </w:pPr>
      <w:r w:rsidRPr="008644FA">
        <w:rPr>
          <w:sz w:val="20"/>
          <w:szCs w:val="20"/>
        </w:rPr>
        <w:t>*</w:t>
      </w:r>
      <w:r>
        <w:rPr>
          <w:sz w:val="20"/>
          <w:szCs w:val="20"/>
        </w:rPr>
        <w:t>***</w:t>
      </w:r>
      <w:r w:rsidRPr="008D41BF">
        <w:rPr>
          <w:sz w:val="20"/>
          <w:szCs w:val="20"/>
        </w:rPr>
        <w:t xml:space="preserve"> </w:t>
      </w:r>
      <w:r w:rsidRPr="001C4971">
        <w:rPr>
          <w:sz w:val="20"/>
          <w:szCs w:val="20"/>
        </w:rPr>
        <w:t xml:space="preserve">Минимальная стоимость заказа – </w:t>
      </w:r>
      <w:r w:rsidRPr="00481819">
        <w:rPr>
          <w:sz w:val="20"/>
          <w:szCs w:val="20"/>
        </w:rPr>
        <w:t>6 0</w:t>
      </w:r>
      <w:r w:rsidRPr="001C4971">
        <w:rPr>
          <w:sz w:val="20"/>
          <w:szCs w:val="20"/>
        </w:rPr>
        <w:t>00</w:t>
      </w:r>
      <w:r w:rsidRPr="00481819">
        <w:rPr>
          <w:sz w:val="20"/>
          <w:szCs w:val="20"/>
        </w:rPr>
        <w:t>.</w:t>
      </w:r>
      <w:r w:rsidRPr="001C4971">
        <w:rPr>
          <w:sz w:val="20"/>
          <w:szCs w:val="20"/>
        </w:rPr>
        <w:t>00 руб.</w:t>
      </w:r>
    </w:p>
    <w:p w14:paraId="6BA18CD9" w14:textId="77777777" w:rsidR="003F2621" w:rsidRDefault="003F2621" w:rsidP="003F2621">
      <w:pPr>
        <w:spacing w:before="120"/>
        <w:rPr>
          <w:sz w:val="20"/>
          <w:szCs w:val="20"/>
        </w:rPr>
      </w:pPr>
      <w:r w:rsidRPr="00481819">
        <w:rPr>
          <w:sz w:val="20"/>
          <w:szCs w:val="20"/>
        </w:rPr>
        <w:t>**</w:t>
      </w:r>
      <w:r>
        <w:rPr>
          <w:sz w:val="20"/>
          <w:szCs w:val="20"/>
        </w:rPr>
        <w:t>*</w:t>
      </w:r>
      <w:r w:rsidRPr="00481819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481819">
        <w:rPr>
          <w:sz w:val="20"/>
          <w:szCs w:val="20"/>
        </w:rPr>
        <w:t>Не более 35 коробов за поездку. Сроки и стоимость выполнения услуги для большего количества дел должны быть предварительно согласованы с Исполнителем.</w:t>
      </w:r>
    </w:p>
    <w:p w14:paraId="2FA5538C" w14:textId="77777777" w:rsidR="003F2621" w:rsidRPr="00481819" w:rsidRDefault="003F2621" w:rsidP="003F2621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****** </w:t>
      </w:r>
      <w:proofErr w:type="spellStart"/>
      <w:r w:rsidRPr="00481819">
        <w:rPr>
          <w:sz w:val="20"/>
          <w:szCs w:val="20"/>
          <w:lang w:val="en-US"/>
        </w:rPr>
        <w:t>Минимальная</w:t>
      </w:r>
      <w:proofErr w:type="spellEnd"/>
      <w:r w:rsidRPr="00481819">
        <w:rPr>
          <w:sz w:val="20"/>
          <w:szCs w:val="20"/>
          <w:lang w:val="en-US"/>
        </w:rPr>
        <w:t xml:space="preserve"> </w:t>
      </w:r>
      <w:proofErr w:type="spellStart"/>
      <w:r w:rsidRPr="00481819">
        <w:rPr>
          <w:sz w:val="20"/>
          <w:szCs w:val="20"/>
          <w:lang w:val="en-US"/>
        </w:rPr>
        <w:t>стоимость</w:t>
      </w:r>
      <w:proofErr w:type="spellEnd"/>
      <w:r w:rsidRPr="00481819">
        <w:rPr>
          <w:sz w:val="20"/>
          <w:szCs w:val="20"/>
          <w:lang w:val="en-US"/>
        </w:rPr>
        <w:t xml:space="preserve"> </w:t>
      </w:r>
      <w:proofErr w:type="spellStart"/>
      <w:r w:rsidRPr="00481819">
        <w:rPr>
          <w:sz w:val="20"/>
          <w:szCs w:val="20"/>
          <w:lang w:val="en-US"/>
        </w:rPr>
        <w:t>заказа</w:t>
      </w:r>
      <w:proofErr w:type="spellEnd"/>
      <w:r w:rsidRPr="00481819">
        <w:rPr>
          <w:sz w:val="20"/>
          <w:szCs w:val="20"/>
          <w:lang w:val="en-US"/>
        </w:rPr>
        <w:t xml:space="preserve"> – </w:t>
      </w:r>
      <w:r w:rsidRPr="00481819">
        <w:rPr>
          <w:sz w:val="20"/>
          <w:szCs w:val="20"/>
        </w:rPr>
        <w:t>10 0</w:t>
      </w:r>
      <w:r w:rsidRPr="00481819">
        <w:rPr>
          <w:sz w:val="20"/>
          <w:szCs w:val="20"/>
          <w:lang w:val="en-US"/>
        </w:rPr>
        <w:t>00</w:t>
      </w:r>
      <w:r w:rsidRPr="00481819">
        <w:rPr>
          <w:sz w:val="20"/>
          <w:szCs w:val="20"/>
        </w:rPr>
        <w:t>.</w:t>
      </w:r>
      <w:r w:rsidRPr="00481819">
        <w:rPr>
          <w:sz w:val="20"/>
          <w:szCs w:val="20"/>
          <w:lang w:val="en-US"/>
        </w:rPr>
        <w:t xml:space="preserve">00 </w:t>
      </w:r>
      <w:proofErr w:type="spellStart"/>
      <w:r w:rsidRPr="00481819">
        <w:rPr>
          <w:sz w:val="20"/>
          <w:szCs w:val="20"/>
          <w:lang w:val="en-US"/>
        </w:rPr>
        <w:t>руб</w:t>
      </w:r>
      <w:proofErr w:type="spellEnd"/>
      <w:r w:rsidRPr="00481819">
        <w:rPr>
          <w:sz w:val="20"/>
          <w:szCs w:val="20"/>
          <w:lang w:val="en-US"/>
        </w:rPr>
        <w:t>.</w:t>
      </w:r>
    </w:p>
    <w:p w14:paraId="7482FF4B" w14:textId="77777777" w:rsidR="003F2621" w:rsidRPr="008644FA" w:rsidRDefault="003F2621" w:rsidP="003F2621">
      <w:pPr>
        <w:spacing w:before="120"/>
        <w:jc w:val="right"/>
        <w:rPr>
          <w:sz w:val="20"/>
          <w:szCs w:val="20"/>
        </w:rPr>
      </w:pPr>
    </w:p>
    <w:p w14:paraId="7B402E51" w14:textId="77777777" w:rsidR="003F2621" w:rsidRPr="008644FA" w:rsidRDefault="003F2621" w:rsidP="003F2621">
      <w:pPr>
        <w:pBdr>
          <w:bottom w:val="single" w:sz="12" w:space="1" w:color="auto"/>
        </w:pBdr>
        <w:tabs>
          <w:tab w:val="left" w:pos="7065"/>
        </w:tabs>
        <w:spacing w:before="120"/>
        <w:rPr>
          <w:sz w:val="20"/>
          <w:szCs w:val="20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857"/>
        <w:gridCol w:w="4786"/>
      </w:tblGrid>
      <w:tr w:rsidR="003F2621" w:rsidRPr="008644FA" w14:paraId="6390C3A1" w14:textId="77777777" w:rsidTr="003F2621">
        <w:trPr>
          <w:trHeight w:val="1438"/>
        </w:trPr>
        <w:tc>
          <w:tcPr>
            <w:tcW w:w="4857" w:type="dxa"/>
          </w:tcPr>
          <w:p w14:paraId="683DC791" w14:textId="77777777" w:rsidR="003F2621" w:rsidRPr="008644FA" w:rsidRDefault="003F2621" w:rsidP="003F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Хранитель</w:t>
            </w:r>
            <w:r w:rsidRPr="008644FA">
              <w:rPr>
                <w:b/>
                <w:sz w:val="20"/>
                <w:szCs w:val="20"/>
              </w:rPr>
              <w:t>:</w:t>
            </w:r>
          </w:p>
          <w:p w14:paraId="251E067B" w14:textId="77777777" w:rsidR="003F2621" w:rsidRPr="008644FA" w:rsidRDefault="003F2621" w:rsidP="003F2621">
            <w:pPr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Генеральный директор</w:t>
            </w:r>
          </w:p>
          <w:p w14:paraId="0BEB5961" w14:textId="77777777" w:rsidR="003F2621" w:rsidRPr="008644FA" w:rsidRDefault="003F2621" w:rsidP="003F2621">
            <w:pPr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Архивариус</w:t>
            </w:r>
            <w:r w:rsidRPr="008644FA">
              <w:rPr>
                <w:sz w:val="20"/>
                <w:szCs w:val="20"/>
              </w:rPr>
              <w:t>»</w:t>
            </w:r>
          </w:p>
          <w:p w14:paraId="5ED096A8" w14:textId="77777777" w:rsidR="003F2621" w:rsidRPr="008644FA" w:rsidRDefault="003F2621" w:rsidP="003F2621">
            <w:pPr>
              <w:rPr>
                <w:sz w:val="20"/>
                <w:szCs w:val="20"/>
              </w:rPr>
            </w:pPr>
          </w:p>
          <w:p w14:paraId="0330A29F" w14:textId="77777777" w:rsidR="003F2621" w:rsidRPr="008644FA" w:rsidRDefault="003F2621" w:rsidP="003F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__________________/К.И. Звонарева</w:t>
            </w:r>
            <w:r w:rsidRPr="008644FA">
              <w:rPr>
                <w:sz w:val="20"/>
                <w:szCs w:val="20"/>
              </w:rPr>
              <w:t>/</w:t>
            </w:r>
          </w:p>
          <w:p w14:paraId="7BDB5D56" w14:textId="77777777" w:rsidR="003F2621" w:rsidRPr="008644FA" w:rsidRDefault="003F2621" w:rsidP="003F2621">
            <w:pPr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МП</w:t>
            </w:r>
          </w:p>
        </w:tc>
        <w:tc>
          <w:tcPr>
            <w:tcW w:w="4786" w:type="dxa"/>
          </w:tcPr>
          <w:p w14:paraId="2998B990" w14:textId="77777777" w:rsidR="003F2621" w:rsidRPr="008644FA" w:rsidRDefault="003F2621" w:rsidP="003F2621">
            <w:pPr>
              <w:ind w:left="116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Поклажедатель</w:t>
            </w:r>
            <w:proofErr w:type="spellEnd"/>
            <w:r w:rsidRPr="008644FA">
              <w:rPr>
                <w:b/>
                <w:sz w:val="20"/>
                <w:szCs w:val="20"/>
              </w:rPr>
              <w:t>:</w:t>
            </w:r>
          </w:p>
          <w:p w14:paraId="63138388" w14:textId="77777777" w:rsidR="003F2621" w:rsidRPr="008644FA" w:rsidRDefault="003F2621" w:rsidP="003F2621">
            <w:pPr>
              <w:ind w:left="1169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Генеральный директор</w:t>
            </w:r>
          </w:p>
          <w:p w14:paraId="605353AD" w14:textId="4F405D49" w:rsidR="005625E7" w:rsidRDefault="005625E7" w:rsidP="005625E7">
            <w:pPr>
              <w:jc w:val="both"/>
              <w:rPr>
                <w:sz w:val="20"/>
                <w:szCs w:val="20"/>
              </w:rPr>
            </w:pPr>
            <w:r w:rsidRPr="005625E7">
              <w:rPr>
                <w:sz w:val="20"/>
                <w:szCs w:val="20"/>
              </w:rPr>
              <w:t xml:space="preserve">                       </w:t>
            </w:r>
            <w:r w:rsidR="00A6595C">
              <w:rPr>
                <w:sz w:val="20"/>
                <w:szCs w:val="20"/>
              </w:rPr>
              <w:t>______________________</w:t>
            </w:r>
          </w:p>
          <w:p w14:paraId="54B9E3A2" w14:textId="23079CE3" w:rsidR="003F2621" w:rsidRDefault="003F2621" w:rsidP="003F2621">
            <w:pPr>
              <w:ind w:left="1169"/>
              <w:rPr>
                <w:sz w:val="20"/>
                <w:szCs w:val="20"/>
              </w:rPr>
            </w:pPr>
          </w:p>
          <w:p w14:paraId="7A5EADDE" w14:textId="12B93098" w:rsidR="003F2621" w:rsidRPr="008644FA" w:rsidRDefault="003F2621" w:rsidP="003F2621">
            <w:pPr>
              <w:ind w:left="1169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_________________/</w:t>
            </w:r>
            <w:r w:rsidR="00A6595C">
              <w:rPr>
                <w:sz w:val="20"/>
                <w:szCs w:val="20"/>
              </w:rPr>
              <w:t>________/</w:t>
            </w:r>
          </w:p>
          <w:p w14:paraId="1D410CB2" w14:textId="77777777" w:rsidR="003F2621" w:rsidRPr="008644FA" w:rsidRDefault="003F2621" w:rsidP="003F2621">
            <w:pPr>
              <w:ind w:left="1169"/>
              <w:rPr>
                <w:sz w:val="20"/>
                <w:szCs w:val="20"/>
              </w:rPr>
            </w:pPr>
            <w:r w:rsidRPr="008644FA">
              <w:rPr>
                <w:sz w:val="20"/>
                <w:szCs w:val="20"/>
              </w:rPr>
              <w:t>МП</w:t>
            </w:r>
          </w:p>
        </w:tc>
      </w:tr>
    </w:tbl>
    <w:p w14:paraId="4333E8EB" w14:textId="49851C09" w:rsidR="00F730DC" w:rsidRPr="001320FC" w:rsidRDefault="00F730DC" w:rsidP="00C913A5">
      <w:pPr>
        <w:rPr>
          <w:sz w:val="20"/>
          <w:szCs w:val="20"/>
        </w:rPr>
      </w:pPr>
    </w:p>
    <w:sectPr w:rsidR="00F730DC" w:rsidRPr="001320FC" w:rsidSect="003B52A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2685E" w14:textId="77777777" w:rsidR="001D0484" w:rsidRDefault="001D0484" w:rsidP="00D36300">
      <w:r>
        <w:separator/>
      </w:r>
    </w:p>
  </w:endnote>
  <w:endnote w:type="continuationSeparator" w:id="0">
    <w:p w14:paraId="3B4FE6CE" w14:textId="77777777" w:rsidR="001D0484" w:rsidRDefault="001D0484" w:rsidP="00D3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AF473" w14:textId="77777777" w:rsidR="001D0484" w:rsidRDefault="001D0484" w:rsidP="00D36300">
      <w:r>
        <w:separator/>
      </w:r>
    </w:p>
  </w:footnote>
  <w:footnote w:type="continuationSeparator" w:id="0">
    <w:p w14:paraId="2358F77E" w14:textId="77777777" w:rsidR="001D0484" w:rsidRDefault="001D0484" w:rsidP="00D36300">
      <w:r>
        <w:continuationSeparator/>
      </w:r>
    </w:p>
  </w:footnote>
  <w:footnote w:id="1">
    <w:p w14:paraId="43ADF5D1" w14:textId="77777777" w:rsidR="003F2621" w:rsidRPr="004C2C58" w:rsidRDefault="003F2621" w:rsidP="003F2621">
      <w:pPr>
        <w:pStyle w:val="a7"/>
        <w:rPr>
          <w:rFonts w:ascii="Arial" w:hAnsi="Arial" w:cs="Arial"/>
          <w:sz w:val="14"/>
          <w:szCs w:val="14"/>
        </w:rPr>
      </w:pPr>
      <w:r w:rsidRPr="004C2C58">
        <w:rPr>
          <w:rStyle w:val="a9"/>
          <w:rFonts w:ascii="Arial" w:hAnsi="Arial" w:cs="Arial"/>
          <w:sz w:val="14"/>
          <w:szCs w:val="14"/>
        </w:rPr>
        <w:footnoteRef/>
      </w:r>
      <w:r w:rsidRPr="004C2C58">
        <w:rPr>
          <w:rFonts w:ascii="Arial" w:hAnsi="Arial" w:cs="Arial"/>
          <w:sz w:val="14"/>
          <w:szCs w:val="14"/>
        </w:rPr>
        <w:t xml:space="preserve"> Расходы Хранителя не включены в стоимость хранения и рассчитываются отдельно на основании части второй настоящего приложения. </w:t>
      </w:r>
    </w:p>
    <w:p w14:paraId="03BC3636" w14:textId="77777777" w:rsidR="003F2621" w:rsidRPr="004C2C58" w:rsidRDefault="003F2621" w:rsidP="003F2621">
      <w:pPr>
        <w:pStyle w:val="a7"/>
        <w:rPr>
          <w:sz w:val="16"/>
          <w:szCs w:val="16"/>
        </w:rPr>
      </w:pPr>
      <w:r w:rsidRPr="004C2C58">
        <w:rPr>
          <w:rFonts w:ascii="Arial" w:hAnsi="Arial" w:cs="Arial"/>
          <w:sz w:val="14"/>
          <w:szCs w:val="14"/>
          <w:vertAlign w:val="superscript"/>
        </w:rPr>
        <w:t>2</w:t>
      </w:r>
      <w:r w:rsidRPr="004C2C58">
        <w:rPr>
          <w:rFonts w:ascii="Arial" w:hAnsi="Arial" w:cs="Arial"/>
          <w:sz w:val="14"/>
          <w:szCs w:val="14"/>
        </w:rPr>
        <w:t xml:space="preserve"> Минимальная стоимость (при заказе одной или не</w:t>
      </w:r>
      <w:r>
        <w:rPr>
          <w:rFonts w:ascii="Arial" w:hAnsi="Arial" w:cs="Arial"/>
          <w:sz w:val="14"/>
          <w:szCs w:val="14"/>
        </w:rPr>
        <w:t>скольких услуг одновременно) – 10 0</w:t>
      </w:r>
      <w:r w:rsidRPr="004C2C58">
        <w:rPr>
          <w:rFonts w:ascii="Arial" w:hAnsi="Arial" w:cs="Arial"/>
          <w:sz w:val="14"/>
          <w:szCs w:val="14"/>
        </w:rPr>
        <w:t>00</w:t>
      </w:r>
      <w:r>
        <w:rPr>
          <w:rFonts w:ascii="Arial" w:hAnsi="Arial" w:cs="Arial"/>
          <w:sz w:val="14"/>
          <w:szCs w:val="14"/>
        </w:rPr>
        <w:t>.00</w:t>
      </w:r>
      <w:r w:rsidRPr="004C2C58">
        <w:rPr>
          <w:rFonts w:ascii="Arial" w:hAnsi="Arial" w:cs="Arial"/>
          <w:sz w:val="14"/>
          <w:szCs w:val="14"/>
        </w:rPr>
        <w:t xml:space="preserve"> рублей.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32F7"/>
    <w:multiLevelType w:val="multilevel"/>
    <w:tmpl w:val="D82247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B96823"/>
    <w:multiLevelType w:val="multilevel"/>
    <w:tmpl w:val="9BA202B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0211428"/>
    <w:multiLevelType w:val="multilevel"/>
    <w:tmpl w:val="0D5A7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1FB26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2A17713"/>
    <w:multiLevelType w:val="multilevel"/>
    <w:tmpl w:val="00564B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854352E"/>
    <w:multiLevelType w:val="multilevel"/>
    <w:tmpl w:val="4814A1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C5725EF"/>
    <w:multiLevelType w:val="multilevel"/>
    <w:tmpl w:val="1D1C06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1E40653"/>
    <w:multiLevelType w:val="multilevel"/>
    <w:tmpl w:val="85E41AE0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4D856CE"/>
    <w:multiLevelType w:val="hybridMultilevel"/>
    <w:tmpl w:val="D620022A"/>
    <w:lvl w:ilvl="0" w:tplc="B606AE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D490D"/>
    <w:multiLevelType w:val="multilevel"/>
    <w:tmpl w:val="76A4FC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FDA360C"/>
    <w:multiLevelType w:val="multilevel"/>
    <w:tmpl w:val="54023E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CCF44DE"/>
    <w:multiLevelType w:val="multilevel"/>
    <w:tmpl w:val="7CBCA7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1937EE2"/>
    <w:multiLevelType w:val="multilevel"/>
    <w:tmpl w:val="DB68C7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D2E1937"/>
    <w:multiLevelType w:val="multilevel"/>
    <w:tmpl w:val="FD822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A3"/>
    <w:rsid w:val="000010AC"/>
    <w:rsid w:val="00032E5D"/>
    <w:rsid w:val="0004058C"/>
    <w:rsid w:val="00065771"/>
    <w:rsid w:val="00086516"/>
    <w:rsid w:val="000A5613"/>
    <w:rsid w:val="000B71A7"/>
    <w:rsid w:val="000C22CA"/>
    <w:rsid w:val="00104F33"/>
    <w:rsid w:val="001320FC"/>
    <w:rsid w:val="00172DFF"/>
    <w:rsid w:val="0019359B"/>
    <w:rsid w:val="001D0484"/>
    <w:rsid w:val="001E51A5"/>
    <w:rsid w:val="001E655E"/>
    <w:rsid w:val="001F40ED"/>
    <w:rsid w:val="00216F7F"/>
    <w:rsid w:val="00241A4B"/>
    <w:rsid w:val="002B0E15"/>
    <w:rsid w:val="002E2BD9"/>
    <w:rsid w:val="003653EA"/>
    <w:rsid w:val="003749B3"/>
    <w:rsid w:val="003861AC"/>
    <w:rsid w:val="003A21E8"/>
    <w:rsid w:val="003A4B37"/>
    <w:rsid w:val="003B52A3"/>
    <w:rsid w:val="003C2165"/>
    <w:rsid w:val="003C7249"/>
    <w:rsid w:val="003E6EF2"/>
    <w:rsid w:val="003E767F"/>
    <w:rsid w:val="003F2621"/>
    <w:rsid w:val="004348DA"/>
    <w:rsid w:val="004432D3"/>
    <w:rsid w:val="00445F03"/>
    <w:rsid w:val="00446BE6"/>
    <w:rsid w:val="004843B3"/>
    <w:rsid w:val="005069A0"/>
    <w:rsid w:val="00516749"/>
    <w:rsid w:val="00525FF1"/>
    <w:rsid w:val="0052651E"/>
    <w:rsid w:val="00553C27"/>
    <w:rsid w:val="005625E7"/>
    <w:rsid w:val="005E0B1D"/>
    <w:rsid w:val="00626155"/>
    <w:rsid w:val="006268C9"/>
    <w:rsid w:val="00652352"/>
    <w:rsid w:val="00684F26"/>
    <w:rsid w:val="006A2E76"/>
    <w:rsid w:val="006D7AEE"/>
    <w:rsid w:val="006E0005"/>
    <w:rsid w:val="00706EFF"/>
    <w:rsid w:val="00760E53"/>
    <w:rsid w:val="00787023"/>
    <w:rsid w:val="007C3D85"/>
    <w:rsid w:val="007E5082"/>
    <w:rsid w:val="00814BE8"/>
    <w:rsid w:val="008644FA"/>
    <w:rsid w:val="0087719D"/>
    <w:rsid w:val="008B4750"/>
    <w:rsid w:val="008C2D54"/>
    <w:rsid w:val="008D41BF"/>
    <w:rsid w:val="008E1068"/>
    <w:rsid w:val="00913D6F"/>
    <w:rsid w:val="00917883"/>
    <w:rsid w:val="00956C76"/>
    <w:rsid w:val="00985BBD"/>
    <w:rsid w:val="009A1A36"/>
    <w:rsid w:val="009B1DF6"/>
    <w:rsid w:val="009C1D2A"/>
    <w:rsid w:val="009D491D"/>
    <w:rsid w:val="00A279A1"/>
    <w:rsid w:val="00A6595C"/>
    <w:rsid w:val="00A75304"/>
    <w:rsid w:val="00A93108"/>
    <w:rsid w:val="00AE2B88"/>
    <w:rsid w:val="00B1055C"/>
    <w:rsid w:val="00B823AD"/>
    <w:rsid w:val="00BF0FFB"/>
    <w:rsid w:val="00C269A2"/>
    <w:rsid w:val="00C82BEC"/>
    <w:rsid w:val="00C85C57"/>
    <w:rsid w:val="00C913A5"/>
    <w:rsid w:val="00CA1C6F"/>
    <w:rsid w:val="00CC109A"/>
    <w:rsid w:val="00D1527B"/>
    <w:rsid w:val="00D2421F"/>
    <w:rsid w:val="00D36300"/>
    <w:rsid w:val="00D41DE9"/>
    <w:rsid w:val="00D42C0E"/>
    <w:rsid w:val="00DC1771"/>
    <w:rsid w:val="00DC2F68"/>
    <w:rsid w:val="00E14371"/>
    <w:rsid w:val="00E31FFC"/>
    <w:rsid w:val="00E858A4"/>
    <w:rsid w:val="00F1546D"/>
    <w:rsid w:val="00F31EC0"/>
    <w:rsid w:val="00F329BA"/>
    <w:rsid w:val="00F35FB0"/>
    <w:rsid w:val="00F56BF1"/>
    <w:rsid w:val="00F730DC"/>
    <w:rsid w:val="00FA1D81"/>
    <w:rsid w:val="00FD6DE3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44DA"/>
  <w15:docId w15:val="{57204CF8-64E9-4889-B937-E380F9A2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B52A3"/>
    <w:pPr>
      <w:widowControl w:val="0"/>
      <w:ind w:left="426" w:hanging="426"/>
    </w:pPr>
    <w:rPr>
      <w:sz w:val="20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3B52A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B52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basedOn w:val="a0"/>
    <w:qFormat/>
    <w:rsid w:val="003B52A3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D3630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36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D36300"/>
    <w:rPr>
      <w:sz w:val="20"/>
      <w:szCs w:val="20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31E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1E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3A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1320FC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styleId="ad">
    <w:name w:val="Hyperlink"/>
    <w:semiHidden/>
    <w:unhideWhenUsed/>
    <w:rsid w:val="00F3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rchivari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arhivarius</dc:creator>
  <cp:lastModifiedBy>SM1</cp:lastModifiedBy>
  <cp:revision>15</cp:revision>
  <dcterms:created xsi:type="dcterms:W3CDTF">2022-11-17T06:25:00Z</dcterms:created>
  <dcterms:modified xsi:type="dcterms:W3CDTF">2024-02-29T08:25:00Z</dcterms:modified>
</cp:coreProperties>
</file>